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E45" w:rsidRDefault="00BE5E45" w:rsidP="0037075F">
      <w:pPr>
        <w:spacing w:line="600" w:lineRule="exact"/>
        <w:jc w:val="center"/>
        <w:rPr>
          <w:rFonts w:ascii="华文楷体" w:eastAsia="华文楷体" w:hAnsi="华文楷体"/>
          <w:b/>
          <w:color w:val="943634"/>
          <w:sz w:val="56"/>
          <w:szCs w:val="52"/>
        </w:rPr>
      </w:pPr>
    </w:p>
    <w:p w:rsidR="00BE5E45" w:rsidRDefault="00BE5E45" w:rsidP="0037075F">
      <w:pPr>
        <w:spacing w:line="600" w:lineRule="exact"/>
        <w:jc w:val="center"/>
        <w:rPr>
          <w:rFonts w:ascii="华文楷体" w:eastAsia="华文楷体" w:hAnsi="华文楷体"/>
          <w:b/>
          <w:color w:val="943634"/>
          <w:sz w:val="56"/>
          <w:szCs w:val="52"/>
        </w:rPr>
      </w:pPr>
    </w:p>
    <w:p w:rsidR="00654767" w:rsidRDefault="00654767" w:rsidP="0037075F">
      <w:pPr>
        <w:spacing w:line="600" w:lineRule="exact"/>
        <w:jc w:val="center"/>
        <w:rPr>
          <w:rFonts w:ascii="华文楷体" w:eastAsia="华文楷体" w:hAnsi="华文楷体"/>
          <w:b/>
          <w:color w:val="943634"/>
          <w:sz w:val="56"/>
          <w:szCs w:val="52"/>
        </w:rPr>
      </w:pPr>
    </w:p>
    <w:p w:rsidR="00654767" w:rsidRDefault="00654767" w:rsidP="0037075F">
      <w:pPr>
        <w:spacing w:line="600" w:lineRule="exact"/>
        <w:jc w:val="center"/>
        <w:rPr>
          <w:rFonts w:ascii="华文楷体" w:eastAsia="华文楷体" w:hAnsi="华文楷体"/>
          <w:b/>
          <w:color w:val="943634"/>
          <w:sz w:val="56"/>
          <w:szCs w:val="52"/>
        </w:rPr>
      </w:pPr>
    </w:p>
    <w:p w:rsidR="00BE5E45" w:rsidRDefault="00BE5E45" w:rsidP="0037075F">
      <w:pPr>
        <w:spacing w:line="600" w:lineRule="exact"/>
        <w:jc w:val="center"/>
        <w:rPr>
          <w:rFonts w:ascii="华文楷体" w:eastAsia="华文楷体" w:hAnsi="华文楷体"/>
          <w:b/>
          <w:color w:val="943634"/>
          <w:sz w:val="56"/>
          <w:szCs w:val="52"/>
        </w:rPr>
      </w:pPr>
      <w:r w:rsidRPr="007E0489">
        <w:rPr>
          <w:rFonts w:ascii="华文楷体" w:eastAsia="华文楷体" w:hAnsi="华文楷体" w:hint="eastAsia"/>
          <w:b/>
          <w:color w:val="943634"/>
          <w:sz w:val="56"/>
          <w:szCs w:val="52"/>
        </w:rPr>
        <w:t>宁波市</w:t>
      </w:r>
      <w:r>
        <w:rPr>
          <w:rFonts w:ascii="华文楷体" w:eastAsia="华文楷体" w:hAnsi="华文楷体" w:hint="eastAsia"/>
          <w:b/>
          <w:color w:val="943634"/>
          <w:sz w:val="56"/>
          <w:szCs w:val="52"/>
        </w:rPr>
        <w:t>“</w:t>
      </w:r>
      <w:r>
        <w:rPr>
          <w:rFonts w:ascii="华文楷体" w:eastAsia="华文楷体" w:hAnsi="华文楷体"/>
          <w:b/>
          <w:color w:val="943634"/>
          <w:sz w:val="56"/>
          <w:szCs w:val="52"/>
        </w:rPr>
        <w:t>e</w:t>
      </w:r>
      <w:r>
        <w:rPr>
          <w:rFonts w:ascii="华文楷体" w:eastAsia="华文楷体" w:hAnsi="华文楷体" w:hint="eastAsia"/>
          <w:b/>
          <w:color w:val="943634"/>
          <w:sz w:val="56"/>
          <w:szCs w:val="52"/>
        </w:rPr>
        <w:t>淘杯”第</w:t>
      </w:r>
      <w:r w:rsidR="00654767">
        <w:rPr>
          <w:rFonts w:ascii="华文楷体" w:eastAsia="华文楷体" w:hAnsi="华文楷体" w:hint="eastAsia"/>
          <w:b/>
          <w:color w:val="943634"/>
          <w:sz w:val="56"/>
          <w:szCs w:val="52"/>
        </w:rPr>
        <w:t>二届</w:t>
      </w:r>
    </w:p>
    <w:p w:rsidR="00BE5E45" w:rsidRPr="007E0489" w:rsidRDefault="00654767" w:rsidP="0037075F">
      <w:pPr>
        <w:spacing w:line="600" w:lineRule="exact"/>
        <w:jc w:val="center"/>
        <w:rPr>
          <w:rFonts w:ascii="华文楷体" w:eastAsia="华文楷体" w:hAnsi="华文楷体"/>
          <w:b/>
          <w:color w:val="943634"/>
          <w:sz w:val="56"/>
          <w:szCs w:val="52"/>
        </w:rPr>
      </w:pPr>
      <w:r>
        <w:rPr>
          <w:rFonts w:ascii="华文楷体" w:eastAsia="华文楷体" w:hAnsi="华文楷体" w:hint="eastAsia"/>
          <w:b/>
          <w:color w:val="943634"/>
          <w:sz w:val="56"/>
          <w:szCs w:val="52"/>
        </w:rPr>
        <w:t>大学生</w:t>
      </w:r>
      <w:r w:rsidR="00BE5E45">
        <w:rPr>
          <w:rFonts w:ascii="华文楷体" w:eastAsia="华文楷体" w:hAnsi="华文楷体" w:hint="eastAsia"/>
          <w:b/>
          <w:color w:val="943634"/>
          <w:sz w:val="56"/>
          <w:szCs w:val="52"/>
        </w:rPr>
        <w:t>电商创业大赛</w:t>
      </w: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Pr="006212C4"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730929">
      <w:pPr>
        <w:spacing w:line="500" w:lineRule="exact"/>
        <w:ind w:firstLineChars="270" w:firstLine="756"/>
        <w:rPr>
          <w:rFonts w:ascii="Times New Roman" w:eastAsia="仿宋" w:hAnsi="Times New Roman"/>
          <w:sz w:val="28"/>
          <w:szCs w:val="28"/>
        </w:rPr>
      </w:pPr>
    </w:p>
    <w:p w:rsidR="00BE5E45" w:rsidRDefault="00BE5E45" w:rsidP="00B7752F">
      <w:pPr>
        <w:widowControl/>
        <w:spacing w:line="500" w:lineRule="exact"/>
        <w:jc w:val="left"/>
        <w:rPr>
          <w:rFonts w:ascii="Times New Roman" w:eastAsia="仿宋" w:hAnsi="Times New Roman"/>
          <w:color w:val="818181"/>
          <w:sz w:val="28"/>
          <w:szCs w:val="28"/>
        </w:rPr>
      </w:pPr>
    </w:p>
    <w:p w:rsidR="00654767" w:rsidRPr="00E32227" w:rsidRDefault="00654767" w:rsidP="00B7752F">
      <w:pPr>
        <w:widowControl/>
        <w:spacing w:line="500" w:lineRule="exact"/>
        <w:jc w:val="left"/>
        <w:rPr>
          <w:rFonts w:ascii="Times New Roman" w:eastAsia="仿宋" w:hAnsi="Times New Roman"/>
          <w:color w:val="818181"/>
          <w:sz w:val="28"/>
          <w:szCs w:val="28"/>
        </w:rPr>
      </w:pPr>
    </w:p>
    <w:p w:rsidR="00BE5E45" w:rsidRPr="007E0489" w:rsidRDefault="00BE5E45" w:rsidP="00B7752F">
      <w:pPr>
        <w:pStyle w:val="TOC"/>
        <w:spacing w:line="500" w:lineRule="exact"/>
        <w:jc w:val="center"/>
        <w:rPr>
          <w:rFonts w:ascii="黑体" w:eastAsia="黑体" w:hAnsi="黑体"/>
          <w:color w:val="943634"/>
          <w:sz w:val="40"/>
        </w:rPr>
      </w:pPr>
      <w:r w:rsidRPr="007E0489">
        <w:rPr>
          <w:rFonts w:ascii="黑体" w:eastAsia="黑体" w:hAnsi="黑体" w:hint="eastAsia"/>
          <w:color w:val="943634"/>
          <w:sz w:val="40"/>
          <w:lang w:val="zh-CN"/>
        </w:rPr>
        <w:t>目录</w:t>
      </w:r>
    </w:p>
    <w:p w:rsidR="00BE5E45" w:rsidRPr="00E32227" w:rsidRDefault="00BE5E45" w:rsidP="00B7752F">
      <w:pPr>
        <w:pStyle w:val="10"/>
        <w:spacing w:line="500" w:lineRule="exact"/>
      </w:pPr>
    </w:p>
    <w:p w:rsidR="00BE5E45" w:rsidRPr="00B7752F" w:rsidRDefault="0023332C" w:rsidP="00B7752F">
      <w:pPr>
        <w:pStyle w:val="10"/>
        <w:spacing w:line="720" w:lineRule="auto"/>
        <w:rPr>
          <w:rFonts w:ascii="仿宋" w:eastAsia="仿宋" w:hAnsi="仿宋"/>
          <w:noProof/>
          <w:sz w:val="28"/>
        </w:rPr>
      </w:pPr>
      <w:r w:rsidRPr="00B7752F">
        <w:rPr>
          <w:rFonts w:ascii="Times New Roman" w:hAnsi="Times New Roman"/>
          <w:sz w:val="52"/>
        </w:rPr>
        <w:fldChar w:fldCharType="begin"/>
      </w:r>
      <w:r w:rsidR="00BE5E45" w:rsidRPr="00B7752F">
        <w:rPr>
          <w:rFonts w:ascii="Times New Roman" w:hAnsi="Times New Roman"/>
          <w:sz w:val="52"/>
        </w:rPr>
        <w:instrText xml:space="preserve"> TOC \o "1-3" \h \z \u </w:instrText>
      </w:r>
      <w:r w:rsidRPr="00B7752F">
        <w:rPr>
          <w:rFonts w:ascii="Times New Roman" w:hAnsi="Times New Roman"/>
          <w:sz w:val="52"/>
        </w:rPr>
        <w:fldChar w:fldCharType="separate"/>
      </w:r>
      <w:hyperlink w:anchor="_Toc394491241" w:history="1">
        <w:r w:rsidR="00BE5E45" w:rsidRPr="00B7752F">
          <w:rPr>
            <w:rStyle w:val="a7"/>
            <w:rFonts w:ascii="仿宋" w:eastAsia="仿宋" w:hAnsi="仿宋" w:hint="eastAsia"/>
            <w:noProof/>
            <w:sz w:val="28"/>
          </w:rPr>
          <w:t>前言</w:t>
        </w:r>
        <w:r w:rsidR="00BE5E45" w:rsidRPr="00B7752F">
          <w:rPr>
            <w:rFonts w:ascii="仿宋" w:eastAsia="仿宋" w:hAnsi="仿宋"/>
            <w:noProof/>
            <w:webHidden/>
            <w:sz w:val="28"/>
          </w:rPr>
          <w:tab/>
        </w:r>
        <w:r w:rsidRPr="00B7752F">
          <w:rPr>
            <w:rFonts w:ascii="仿宋" w:eastAsia="仿宋" w:hAnsi="仿宋"/>
            <w:noProof/>
            <w:webHidden/>
            <w:sz w:val="28"/>
          </w:rPr>
          <w:fldChar w:fldCharType="begin"/>
        </w:r>
        <w:r w:rsidR="00BE5E45" w:rsidRPr="00B7752F">
          <w:rPr>
            <w:rFonts w:ascii="仿宋" w:eastAsia="仿宋" w:hAnsi="仿宋"/>
            <w:noProof/>
            <w:webHidden/>
            <w:sz w:val="28"/>
          </w:rPr>
          <w:instrText xml:space="preserve"> PAGEREF _Toc394491241 \h </w:instrText>
        </w:r>
        <w:r w:rsidRPr="00B7752F">
          <w:rPr>
            <w:rFonts w:ascii="仿宋" w:eastAsia="仿宋" w:hAnsi="仿宋"/>
            <w:noProof/>
            <w:webHidden/>
            <w:sz w:val="28"/>
          </w:rPr>
        </w:r>
        <w:r w:rsidRPr="00B7752F">
          <w:rPr>
            <w:rFonts w:ascii="仿宋" w:eastAsia="仿宋" w:hAnsi="仿宋"/>
            <w:noProof/>
            <w:webHidden/>
            <w:sz w:val="28"/>
          </w:rPr>
          <w:fldChar w:fldCharType="separate"/>
        </w:r>
        <w:r w:rsidR="00BE5E45">
          <w:rPr>
            <w:rFonts w:ascii="仿宋" w:eastAsia="仿宋" w:hAnsi="仿宋"/>
            <w:noProof/>
            <w:webHidden/>
            <w:sz w:val="28"/>
          </w:rPr>
          <w:t>2</w:t>
        </w:r>
        <w:r w:rsidRPr="00B7752F">
          <w:rPr>
            <w:rFonts w:ascii="仿宋" w:eastAsia="仿宋" w:hAnsi="仿宋"/>
            <w:noProof/>
            <w:webHidden/>
            <w:sz w:val="28"/>
          </w:rPr>
          <w:fldChar w:fldCharType="end"/>
        </w:r>
      </w:hyperlink>
    </w:p>
    <w:p w:rsidR="00BE5E45" w:rsidRPr="00B7752F" w:rsidRDefault="0023332C" w:rsidP="00B7752F">
      <w:pPr>
        <w:pStyle w:val="10"/>
        <w:spacing w:line="720" w:lineRule="auto"/>
        <w:rPr>
          <w:rFonts w:ascii="仿宋" w:eastAsia="仿宋" w:hAnsi="仿宋"/>
          <w:noProof/>
          <w:sz w:val="28"/>
        </w:rPr>
      </w:pPr>
      <w:hyperlink w:anchor="_Toc394491242" w:history="1">
        <w:r w:rsidR="00BE5E45" w:rsidRPr="00B7752F">
          <w:rPr>
            <w:rStyle w:val="a7"/>
            <w:rFonts w:ascii="仿宋" w:eastAsia="仿宋" w:hAnsi="仿宋" w:hint="eastAsia"/>
            <w:noProof/>
            <w:sz w:val="28"/>
          </w:rPr>
          <w:t>第一部分：大赛赛制及比赛流程</w:t>
        </w:r>
        <w:r w:rsidR="00BE5E45" w:rsidRPr="00B7752F">
          <w:rPr>
            <w:rFonts w:ascii="仿宋" w:eastAsia="仿宋" w:hAnsi="仿宋"/>
            <w:noProof/>
            <w:webHidden/>
            <w:sz w:val="28"/>
          </w:rPr>
          <w:tab/>
        </w:r>
        <w:r w:rsidRPr="00B7752F">
          <w:rPr>
            <w:rFonts w:ascii="仿宋" w:eastAsia="仿宋" w:hAnsi="仿宋"/>
            <w:noProof/>
            <w:webHidden/>
            <w:sz w:val="28"/>
          </w:rPr>
          <w:fldChar w:fldCharType="begin"/>
        </w:r>
        <w:r w:rsidR="00BE5E45" w:rsidRPr="00B7752F">
          <w:rPr>
            <w:rFonts w:ascii="仿宋" w:eastAsia="仿宋" w:hAnsi="仿宋"/>
            <w:noProof/>
            <w:webHidden/>
            <w:sz w:val="28"/>
          </w:rPr>
          <w:instrText xml:space="preserve"> PAGEREF _Toc394491242 \h </w:instrText>
        </w:r>
        <w:r w:rsidRPr="00B7752F">
          <w:rPr>
            <w:rFonts w:ascii="仿宋" w:eastAsia="仿宋" w:hAnsi="仿宋"/>
            <w:noProof/>
            <w:webHidden/>
            <w:sz w:val="28"/>
          </w:rPr>
        </w:r>
        <w:r w:rsidRPr="00B7752F">
          <w:rPr>
            <w:rFonts w:ascii="仿宋" w:eastAsia="仿宋" w:hAnsi="仿宋"/>
            <w:noProof/>
            <w:webHidden/>
            <w:sz w:val="28"/>
          </w:rPr>
          <w:fldChar w:fldCharType="separate"/>
        </w:r>
        <w:r w:rsidR="00BE5E45">
          <w:rPr>
            <w:rFonts w:ascii="仿宋" w:eastAsia="仿宋" w:hAnsi="仿宋"/>
            <w:noProof/>
            <w:webHidden/>
            <w:sz w:val="28"/>
          </w:rPr>
          <w:t>3</w:t>
        </w:r>
        <w:r w:rsidRPr="00B7752F">
          <w:rPr>
            <w:rFonts w:ascii="仿宋" w:eastAsia="仿宋" w:hAnsi="仿宋"/>
            <w:noProof/>
            <w:webHidden/>
            <w:sz w:val="28"/>
          </w:rPr>
          <w:fldChar w:fldCharType="end"/>
        </w:r>
      </w:hyperlink>
    </w:p>
    <w:p w:rsidR="00BE5E45" w:rsidRPr="00B7752F" w:rsidRDefault="0023332C" w:rsidP="00B7752F">
      <w:pPr>
        <w:pStyle w:val="10"/>
        <w:spacing w:line="720" w:lineRule="auto"/>
        <w:rPr>
          <w:rFonts w:ascii="仿宋" w:eastAsia="仿宋" w:hAnsi="仿宋"/>
          <w:noProof/>
          <w:sz w:val="28"/>
        </w:rPr>
      </w:pPr>
      <w:hyperlink w:anchor="_Toc394491243" w:history="1">
        <w:r w:rsidR="00BE5E45" w:rsidRPr="00B7752F">
          <w:rPr>
            <w:rStyle w:val="a7"/>
            <w:rFonts w:ascii="仿宋" w:eastAsia="仿宋" w:hAnsi="仿宋" w:hint="eastAsia"/>
            <w:noProof/>
            <w:sz w:val="28"/>
          </w:rPr>
          <w:t>第二部分：大赛培训课程介绍</w:t>
        </w:r>
        <w:r w:rsidR="00BE5E45" w:rsidRPr="00B7752F">
          <w:rPr>
            <w:rFonts w:ascii="仿宋" w:eastAsia="仿宋" w:hAnsi="仿宋"/>
            <w:noProof/>
            <w:webHidden/>
            <w:sz w:val="28"/>
          </w:rPr>
          <w:tab/>
        </w:r>
        <w:r w:rsidRPr="00B7752F">
          <w:rPr>
            <w:rFonts w:ascii="仿宋" w:eastAsia="仿宋" w:hAnsi="仿宋"/>
            <w:noProof/>
            <w:webHidden/>
            <w:sz w:val="28"/>
          </w:rPr>
          <w:fldChar w:fldCharType="begin"/>
        </w:r>
        <w:r w:rsidR="00BE5E45" w:rsidRPr="00B7752F">
          <w:rPr>
            <w:rFonts w:ascii="仿宋" w:eastAsia="仿宋" w:hAnsi="仿宋"/>
            <w:noProof/>
            <w:webHidden/>
            <w:sz w:val="28"/>
          </w:rPr>
          <w:instrText xml:space="preserve"> PAGEREF _Toc394491243 \h </w:instrText>
        </w:r>
        <w:r w:rsidRPr="00B7752F">
          <w:rPr>
            <w:rFonts w:ascii="仿宋" w:eastAsia="仿宋" w:hAnsi="仿宋"/>
            <w:noProof/>
            <w:webHidden/>
            <w:sz w:val="28"/>
          </w:rPr>
        </w:r>
        <w:r w:rsidRPr="00B7752F">
          <w:rPr>
            <w:rFonts w:ascii="仿宋" w:eastAsia="仿宋" w:hAnsi="仿宋"/>
            <w:noProof/>
            <w:webHidden/>
            <w:sz w:val="28"/>
          </w:rPr>
          <w:fldChar w:fldCharType="separate"/>
        </w:r>
        <w:r w:rsidR="00BE5E45">
          <w:rPr>
            <w:rFonts w:ascii="仿宋" w:eastAsia="仿宋" w:hAnsi="仿宋"/>
            <w:noProof/>
            <w:webHidden/>
            <w:sz w:val="28"/>
          </w:rPr>
          <w:t>5</w:t>
        </w:r>
        <w:r w:rsidRPr="00B7752F">
          <w:rPr>
            <w:rFonts w:ascii="仿宋" w:eastAsia="仿宋" w:hAnsi="仿宋"/>
            <w:noProof/>
            <w:webHidden/>
            <w:sz w:val="28"/>
          </w:rPr>
          <w:fldChar w:fldCharType="end"/>
        </w:r>
      </w:hyperlink>
    </w:p>
    <w:p w:rsidR="00BE5E45" w:rsidRPr="00B7752F" w:rsidRDefault="0023332C" w:rsidP="00B7752F">
      <w:pPr>
        <w:pStyle w:val="10"/>
        <w:spacing w:line="720" w:lineRule="auto"/>
        <w:rPr>
          <w:rFonts w:ascii="仿宋" w:eastAsia="仿宋" w:hAnsi="仿宋"/>
          <w:noProof/>
          <w:sz w:val="28"/>
        </w:rPr>
      </w:pPr>
      <w:hyperlink w:anchor="_Toc394491244" w:history="1">
        <w:r w:rsidR="00BE5E45" w:rsidRPr="00B7752F">
          <w:rPr>
            <w:rStyle w:val="a7"/>
            <w:rFonts w:ascii="仿宋" w:eastAsia="仿宋" w:hAnsi="仿宋" w:hint="eastAsia"/>
            <w:noProof/>
            <w:sz w:val="28"/>
          </w:rPr>
          <w:t>第三部分：大赛师资选拔及培养</w:t>
        </w:r>
        <w:r w:rsidR="00BE5E45" w:rsidRPr="00B7752F">
          <w:rPr>
            <w:rFonts w:ascii="仿宋" w:eastAsia="仿宋" w:hAnsi="仿宋"/>
            <w:noProof/>
            <w:webHidden/>
            <w:sz w:val="28"/>
          </w:rPr>
          <w:tab/>
        </w:r>
        <w:r w:rsidRPr="00B7752F">
          <w:rPr>
            <w:rFonts w:ascii="仿宋" w:eastAsia="仿宋" w:hAnsi="仿宋"/>
            <w:noProof/>
            <w:webHidden/>
            <w:sz w:val="28"/>
          </w:rPr>
          <w:fldChar w:fldCharType="begin"/>
        </w:r>
        <w:r w:rsidR="00BE5E45" w:rsidRPr="00B7752F">
          <w:rPr>
            <w:rFonts w:ascii="仿宋" w:eastAsia="仿宋" w:hAnsi="仿宋"/>
            <w:noProof/>
            <w:webHidden/>
            <w:sz w:val="28"/>
          </w:rPr>
          <w:instrText xml:space="preserve"> PAGEREF _Toc394491244 \h </w:instrText>
        </w:r>
        <w:r w:rsidRPr="00B7752F">
          <w:rPr>
            <w:rFonts w:ascii="仿宋" w:eastAsia="仿宋" w:hAnsi="仿宋"/>
            <w:noProof/>
            <w:webHidden/>
            <w:sz w:val="28"/>
          </w:rPr>
        </w:r>
        <w:r w:rsidRPr="00B7752F">
          <w:rPr>
            <w:rFonts w:ascii="仿宋" w:eastAsia="仿宋" w:hAnsi="仿宋"/>
            <w:noProof/>
            <w:webHidden/>
            <w:sz w:val="28"/>
          </w:rPr>
          <w:fldChar w:fldCharType="separate"/>
        </w:r>
        <w:r w:rsidR="00BE5E45">
          <w:rPr>
            <w:rFonts w:ascii="仿宋" w:eastAsia="仿宋" w:hAnsi="仿宋"/>
            <w:noProof/>
            <w:webHidden/>
            <w:sz w:val="28"/>
          </w:rPr>
          <w:t>8</w:t>
        </w:r>
        <w:r w:rsidRPr="00B7752F">
          <w:rPr>
            <w:rFonts w:ascii="仿宋" w:eastAsia="仿宋" w:hAnsi="仿宋"/>
            <w:noProof/>
            <w:webHidden/>
            <w:sz w:val="28"/>
          </w:rPr>
          <w:fldChar w:fldCharType="end"/>
        </w:r>
      </w:hyperlink>
    </w:p>
    <w:p w:rsidR="00BE5E45" w:rsidRPr="00B7752F" w:rsidRDefault="0023332C" w:rsidP="00B7752F">
      <w:pPr>
        <w:pStyle w:val="10"/>
        <w:spacing w:line="720" w:lineRule="auto"/>
        <w:rPr>
          <w:rFonts w:ascii="仿宋" w:eastAsia="仿宋" w:hAnsi="仿宋"/>
          <w:noProof/>
          <w:sz w:val="28"/>
        </w:rPr>
      </w:pPr>
      <w:hyperlink w:anchor="_Toc394491246" w:history="1">
        <w:r w:rsidR="00BE5E45" w:rsidRPr="00B7752F">
          <w:rPr>
            <w:rStyle w:val="a7"/>
            <w:rFonts w:ascii="仿宋" w:eastAsia="仿宋" w:hAnsi="仿宋" w:hint="eastAsia"/>
            <w:noProof/>
            <w:sz w:val="28"/>
          </w:rPr>
          <w:t>第</w:t>
        </w:r>
        <w:r w:rsidR="00654767">
          <w:rPr>
            <w:rStyle w:val="a7"/>
            <w:rFonts w:ascii="仿宋" w:eastAsia="仿宋" w:hAnsi="仿宋" w:hint="eastAsia"/>
            <w:noProof/>
            <w:sz w:val="28"/>
          </w:rPr>
          <w:t>四</w:t>
        </w:r>
        <w:r w:rsidR="00BE5E45" w:rsidRPr="00B7752F">
          <w:rPr>
            <w:rStyle w:val="a7"/>
            <w:rFonts w:ascii="仿宋" w:eastAsia="仿宋" w:hAnsi="仿宋" w:hint="eastAsia"/>
            <w:noProof/>
            <w:sz w:val="28"/>
          </w:rPr>
          <w:t>部分：大赛成果</w:t>
        </w:r>
        <w:r w:rsidR="00BE5E45" w:rsidRPr="00B7752F">
          <w:rPr>
            <w:rFonts w:ascii="仿宋" w:eastAsia="仿宋" w:hAnsi="仿宋"/>
            <w:noProof/>
            <w:webHidden/>
            <w:sz w:val="28"/>
          </w:rPr>
          <w:tab/>
        </w:r>
        <w:r w:rsidRPr="00B7752F">
          <w:rPr>
            <w:rFonts w:ascii="仿宋" w:eastAsia="仿宋" w:hAnsi="仿宋"/>
            <w:noProof/>
            <w:webHidden/>
            <w:sz w:val="28"/>
          </w:rPr>
          <w:fldChar w:fldCharType="begin"/>
        </w:r>
        <w:r w:rsidR="00BE5E45" w:rsidRPr="00B7752F">
          <w:rPr>
            <w:rFonts w:ascii="仿宋" w:eastAsia="仿宋" w:hAnsi="仿宋"/>
            <w:noProof/>
            <w:webHidden/>
            <w:sz w:val="28"/>
          </w:rPr>
          <w:instrText xml:space="preserve"> PAGEREF _Toc394491246 \h </w:instrText>
        </w:r>
        <w:r w:rsidRPr="00B7752F">
          <w:rPr>
            <w:rFonts w:ascii="仿宋" w:eastAsia="仿宋" w:hAnsi="仿宋"/>
            <w:noProof/>
            <w:webHidden/>
            <w:sz w:val="28"/>
          </w:rPr>
        </w:r>
        <w:r w:rsidRPr="00B7752F">
          <w:rPr>
            <w:rFonts w:ascii="仿宋" w:eastAsia="仿宋" w:hAnsi="仿宋"/>
            <w:noProof/>
            <w:webHidden/>
            <w:sz w:val="28"/>
          </w:rPr>
          <w:fldChar w:fldCharType="separate"/>
        </w:r>
        <w:r w:rsidR="00BE5E45">
          <w:rPr>
            <w:rFonts w:ascii="仿宋" w:eastAsia="仿宋" w:hAnsi="仿宋"/>
            <w:noProof/>
            <w:webHidden/>
            <w:sz w:val="28"/>
          </w:rPr>
          <w:t>9</w:t>
        </w:r>
        <w:r w:rsidRPr="00B7752F">
          <w:rPr>
            <w:rFonts w:ascii="仿宋" w:eastAsia="仿宋" w:hAnsi="仿宋"/>
            <w:noProof/>
            <w:webHidden/>
            <w:sz w:val="28"/>
          </w:rPr>
          <w:fldChar w:fldCharType="end"/>
        </w:r>
      </w:hyperlink>
    </w:p>
    <w:p w:rsidR="00BE5E45" w:rsidRPr="00B7752F" w:rsidRDefault="0023332C" w:rsidP="00B7752F">
      <w:pPr>
        <w:spacing w:line="720" w:lineRule="auto"/>
        <w:rPr>
          <w:rFonts w:ascii="Times New Roman" w:hAnsi="Times New Roman"/>
          <w:sz w:val="40"/>
        </w:rPr>
      </w:pPr>
      <w:r w:rsidRPr="00B7752F">
        <w:rPr>
          <w:rFonts w:ascii="Times New Roman" w:hAnsi="Times New Roman"/>
          <w:sz w:val="52"/>
        </w:rPr>
        <w:fldChar w:fldCharType="end"/>
      </w:r>
    </w:p>
    <w:p w:rsidR="00BE5E45" w:rsidRPr="00E32227" w:rsidRDefault="00BE5E45" w:rsidP="00730929">
      <w:pPr>
        <w:spacing w:line="500" w:lineRule="exact"/>
        <w:ind w:firstLineChars="270" w:firstLine="756"/>
        <w:rPr>
          <w:rFonts w:ascii="Times New Roman" w:eastAsia="仿宋" w:hAnsi="Times New Roman"/>
          <w:color w:val="818181"/>
          <w:sz w:val="28"/>
          <w:szCs w:val="28"/>
        </w:rPr>
      </w:pPr>
    </w:p>
    <w:p w:rsidR="00BE5E45" w:rsidRPr="00E32227" w:rsidRDefault="00BE5E45" w:rsidP="00730929">
      <w:pPr>
        <w:spacing w:line="500" w:lineRule="exact"/>
        <w:ind w:firstLineChars="270" w:firstLine="756"/>
        <w:rPr>
          <w:rFonts w:ascii="Times New Roman" w:eastAsia="仿宋" w:hAnsi="Times New Roman"/>
          <w:color w:val="818181"/>
          <w:sz w:val="28"/>
          <w:szCs w:val="28"/>
        </w:rPr>
      </w:pPr>
    </w:p>
    <w:p w:rsidR="00BE5E45" w:rsidRPr="00E32227" w:rsidRDefault="00BE5E45" w:rsidP="00730929">
      <w:pPr>
        <w:spacing w:line="500" w:lineRule="exact"/>
        <w:ind w:firstLineChars="270" w:firstLine="756"/>
        <w:rPr>
          <w:rFonts w:ascii="Times New Roman" w:eastAsia="仿宋" w:hAnsi="Times New Roman"/>
          <w:color w:val="000000"/>
          <w:sz w:val="28"/>
          <w:szCs w:val="28"/>
        </w:rPr>
      </w:pPr>
      <w:r w:rsidRPr="00E32227">
        <w:rPr>
          <w:rFonts w:ascii="Times New Roman" w:eastAsia="仿宋" w:hAnsi="Times New Roman"/>
          <w:color w:val="000000"/>
          <w:sz w:val="28"/>
          <w:szCs w:val="28"/>
        </w:rPr>
        <w:br w:type="page"/>
      </w:r>
    </w:p>
    <w:p w:rsidR="00BE5E45" w:rsidRDefault="00BE5E45" w:rsidP="00B7752F">
      <w:pPr>
        <w:pStyle w:val="1"/>
        <w:spacing w:line="500" w:lineRule="exact"/>
        <w:jc w:val="center"/>
        <w:rPr>
          <w:rFonts w:ascii="黑体" w:eastAsia="黑体" w:hAnsi="黑体"/>
          <w:color w:val="943634"/>
          <w:sz w:val="32"/>
          <w:szCs w:val="28"/>
        </w:rPr>
      </w:pPr>
      <w:bookmarkStart w:id="0" w:name="_Toc394491241"/>
      <w:r w:rsidRPr="000E7C36">
        <w:rPr>
          <w:rFonts w:ascii="黑体" w:eastAsia="黑体" w:hAnsi="黑体" w:hint="eastAsia"/>
          <w:color w:val="943634"/>
          <w:sz w:val="32"/>
          <w:szCs w:val="28"/>
        </w:rPr>
        <w:lastRenderedPageBreak/>
        <w:t>前言</w:t>
      </w:r>
      <w:bookmarkEnd w:id="0"/>
    </w:p>
    <w:p w:rsidR="00BE5E45" w:rsidRPr="007E0489" w:rsidRDefault="00BE5E45" w:rsidP="00B7752F">
      <w:pPr>
        <w:spacing w:line="500" w:lineRule="exact"/>
      </w:pPr>
    </w:p>
    <w:p w:rsidR="00BE5E45" w:rsidRPr="000E7C36" w:rsidRDefault="00BE5E45" w:rsidP="002C0A9D">
      <w:pPr>
        <w:spacing w:beforeLines="50" w:line="500" w:lineRule="exact"/>
        <w:rPr>
          <w:rFonts w:ascii="黑体" w:eastAsia="黑体" w:hAnsi="黑体"/>
          <w:color w:val="943634"/>
          <w:sz w:val="28"/>
          <w:szCs w:val="28"/>
        </w:rPr>
      </w:pPr>
      <w:r>
        <w:rPr>
          <w:rFonts w:ascii="黑体" w:eastAsia="黑体" w:hAnsi="Wingdings 3" w:hint="eastAsia"/>
          <w:color w:val="943634"/>
          <w:sz w:val="28"/>
          <w:szCs w:val="28"/>
        </w:rPr>
        <w:sym w:font="Wingdings 3" w:char="F086"/>
      </w:r>
      <w:r>
        <w:rPr>
          <w:rFonts w:ascii="黑体" w:eastAsia="黑体" w:hAnsi="Wingdings 3" w:hint="eastAsia"/>
          <w:color w:val="943634"/>
          <w:sz w:val="28"/>
          <w:szCs w:val="28"/>
        </w:rPr>
        <w:sym w:font="Wingdings 3" w:char="F086"/>
      </w:r>
      <w:r>
        <w:rPr>
          <w:rFonts w:ascii="黑体" w:eastAsia="黑体" w:hAnsi="黑体" w:hint="eastAsia"/>
          <w:color w:val="943634"/>
          <w:sz w:val="28"/>
          <w:szCs w:val="28"/>
        </w:rPr>
        <w:t>项目背景</w:t>
      </w:r>
    </w:p>
    <w:p w:rsidR="00BE5E45" w:rsidRPr="00E32227" w:rsidRDefault="00BE5E45" w:rsidP="00730929">
      <w:pPr>
        <w:spacing w:line="500" w:lineRule="exact"/>
        <w:ind w:firstLineChars="202" w:firstLine="566"/>
        <w:rPr>
          <w:rFonts w:ascii="Times New Roman" w:eastAsia="仿宋" w:hAnsi="Times New Roman"/>
          <w:color w:val="000000"/>
          <w:sz w:val="28"/>
          <w:szCs w:val="28"/>
        </w:rPr>
      </w:pPr>
      <w:r w:rsidRPr="00E32227">
        <w:rPr>
          <w:rFonts w:ascii="Times New Roman" w:eastAsia="仿宋" w:hAnsi="Times New Roman" w:hint="eastAsia"/>
          <w:color w:val="000000"/>
          <w:sz w:val="28"/>
          <w:szCs w:val="28"/>
        </w:rPr>
        <w:t>随着电子商务产业快速发展，传统企业涉足电商，企业对包括客服、美工、推广、运营在内的电子商务基础人才提出了十分迫切的需求。</w:t>
      </w:r>
    </w:p>
    <w:p w:rsidR="00BE5E45" w:rsidRPr="00E32227" w:rsidRDefault="00BE5E45" w:rsidP="00730929">
      <w:pPr>
        <w:spacing w:line="500" w:lineRule="exact"/>
        <w:ind w:firstLineChars="202" w:firstLine="566"/>
        <w:rPr>
          <w:rFonts w:ascii="Times New Roman" w:eastAsia="仿宋" w:hAnsi="Times New Roman"/>
          <w:color w:val="000000"/>
          <w:sz w:val="28"/>
          <w:szCs w:val="28"/>
        </w:rPr>
      </w:pPr>
      <w:r w:rsidRPr="00E32227">
        <w:rPr>
          <w:rFonts w:ascii="Times New Roman" w:eastAsia="仿宋" w:hAnsi="Times New Roman" w:hint="eastAsia"/>
          <w:color w:val="000000"/>
          <w:sz w:val="28"/>
          <w:szCs w:val="28"/>
        </w:rPr>
        <w:t>从</w:t>
      </w:r>
      <w:r w:rsidRPr="00E32227">
        <w:rPr>
          <w:rFonts w:ascii="Times New Roman" w:eastAsia="仿宋" w:hAnsi="Times New Roman"/>
          <w:color w:val="000000"/>
          <w:sz w:val="28"/>
          <w:szCs w:val="28"/>
        </w:rPr>
        <w:t xml:space="preserve">2000 </w:t>
      </w:r>
      <w:r w:rsidRPr="00E32227">
        <w:rPr>
          <w:rFonts w:ascii="Times New Roman" w:eastAsia="仿宋" w:hAnsi="Times New Roman" w:hint="eastAsia"/>
          <w:color w:val="000000"/>
          <w:sz w:val="28"/>
          <w:szCs w:val="28"/>
        </w:rPr>
        <w:t>年来，教育部已经批准了</w:t>
      </w:r>
      <w:r w:rsidRPr="00E32227">
        <w:rPr>
          <w:rFonts w:ascii="Times New Roman" w:eastAsia="仿宋" w:hAnsi="Times New Roman"/>
          <w:color w:val="000000"/>
          <w:sz w:val="28"/>
          <w:szCs w:val="28"/>
        </w:rPr>
        <w:t xml:space="preserve">339 </w:t>
      </w:r>
      <w:r w:rsidRPr="00E32227">
        <w:rPr>
          <w:rFonts w:ascii="Times New Roman" w:eastAsia="仿宋" w:hAnsi="Times New Roman" w:hint="eastAsia"/>
          <w:color w:val="000000"/>
          <w:sz w:val="28"/>
          <w:szCs w:val="28"/>
        </w:rPr>
        <w:t>所本科高校和</w:t>
      </w:r>
      <w:r w:rsidRPr="00E32227">
        <w:rPr>
          <w:rFonts w:ascii="Times New Roman" w:eastAsia="仿宋" w:hAnsi="Times New Roman"/>
          <w:color w:val="000000"/>
          <w:sz w:val="28"/>
          <w:szCs w:val="28"/>
        </w:rPr>
        <w:t xml:space="preserve">650 </w:t>
      </w:r>
      <w:r w:rsidRPr="00E32227">
        <w:rPr>
          <w:rFonts w:ascii="Times New Roman" w:eastAsia="仿宋" w:hAnsi="Times New Roman" w:hint="eastAsia"/>
          <w:color w:val="000000"/>
          <w:sz w:val="28"/>
          <w:szCs w:val="28"/>
        </w:rPr>
        <w:t>多所高职高专设置电子商务专业，每年大约有</w:t>
      </w:r>
      <w:r w:rsidRPr="00E32227">
        <w:rPr>
          <w:rFonts w:ascii="Times New Roman" w:eastAsia="仿宋" w:hAnsi="Times New Roman"/>
          <w:color w:val="000000"/>
          <w:sz w:val="28"/>
          <w:szCs w:val="28"/>
        </w:rPr>
        <w:t xml:space="preserve">8 </w:t>
      </w:r>
      <w:r w:rsidRPr="00E32227">
        <w:rPr>
          <w:rFonts w:ascii="Times New Roman" w:eastAsia="仿宋" w:hAnsi="Times New Roman" w:hint="eastAsia"/>
          <w:color w:val="000000"/>
          <w:sz w:val="28"/>
          <w:szCs w:val="28"/>
        </w:rPr>
        <w:t>万多毕业生，即便所有毕业生都从事电商工作，也只能满足这个产业半个月的用人需求。而事实上，由于我国长期以来形成的学历教育导向，高等教育的电子商务专业人才培养工作与企业需求之间存在明显的错位，很多大学毕业生由于缺少专业训练和岗位实践，导致其实际解决问题的能力和动手能力十分弱。</w:t>
      </w:r>
    </w:p>
    <w:p w:rsidR="00BE5E45" w:rsidRDefault="00BE5E45" w:rsidP="00730929">
      <w:pPr>
        <w:spacing w:line="500" w:lineRule="exact"/>
        <w:ind w:firstLineChars="202" w:firstLine="566"/>
        <w:rPr>
          <w:rFonts w:ascii="Times New Roman" w:eastAsia="仿宋" w:hAnsi="Times New Roman"/>
          <w:color w:val="000000"/>
          <w:sz w:val="28"/>
          <w:szCs w:val="28"/>
        </w:rPr>
      </w:pPr>
      <w:r w:rsidRPr="00E32227">
        <w:rPr>
          <w:rFonts w:ascii="Times New Roman" w:eastAsia="仿宋" w:hAnsi="Times New Roman" w:hint="eastAsia"/>
          <w:color w:val="000000"/>
          <w:sz w:val="28"/>
          <w:szCs w:val="28"/>
        </w:rPr>
        <w:t>一方面是大学生就业难，一方面是企业电子商务人才严重匮乏，因此开展电子商务人才服务具有广阔的发展空间。</w:t>
      </w:r>
    </w:p>
    <w:p w:rsidR="00BE5E45" w:rsidRPr="00E32227" w:rsidRDefault="00BE5E45" w:rsidP="00730929">
      <w:pPr>
        <w:spacing w:line="500" w:lineRule="exact"/>
        <w:ind w:firstLineChars="202" w:firstLine="566"/>
        <w:rPr>
          <w:rFonts w:ascii="Times New Roman" w:eastAsia="仿宋" w:hAnsi="Times New Roman"/>
          <w:color w:val="000000"/>
          <w:sz w:val="28"/>
          <w:szCs w:val="28"/>
        </w:rPr>
      </w:pPr>
      <w:r>
        <w:rPr>
          <w:rFonts w:ascii="Times New Roman" w:eastAsia="仿宋" w:hAnsi="Times New Roman" w:hint="eastAsia"/>
          <w:color w:val="000000"/>
          <w:sz w:val="28"/>
          <w:szCs w:val="28"/>
        </w:rPr>
        <w:t>为进一步推进宁波市电子商务产业发展，建设政府支持引导、技术创新引领、产业环境支撑、项目资金对接的良好创业环境，同时增强大学生的职业生涯规划意识及创业创新能力，促进以创业带动就业、以专业人才打造专业团队、以培养宁波本地的电商实战人才、以留住宁波本地传统企业发展电商的核心理念，为优秀青年在宁波深入开展电商创业工作奠定良好的基础。</w:t>
      </w:r>
    </w:p>
    <w:p w:rsidR="00BE5E45" w:rsidRPr="007E0489" w:rsidRDefault="00BE5E45" w:rsidP="002C0A9D">
      <w:pPr>
        <w:spacing w:beforeLines="50" w:line="500" w:lineRule="exact"/>
        <w:rPr>
          <w:rFonts w:ascii="黑体" w:eastAsia="黑体" w:hAnsi="黑体"/>
          <w:color w:val="943634"/>
          <w:sz w:val="28"/>
          <w:szCs w:val="28"/>
        </w:rPr>
      </w:pPr>
      <w:r w:rsidRPr="007E0489">
        <w:rPr>
          <w:rFonts w:ascii="黑体" w:eastAsia="黑体" w:hAnsi="Wingdings 3" w:hint="eastAsia"/>
          <w:color w:val="943634"/>
          <w:sz w:val="28"/>
          <w:szCs w:val="28"/>
        </w:rPr>
        <w:sym w:font="Wingdings 3" w:char="F086"/>
      </w:r>
      <w:r w:rsidRPr="007E0489">
        <w:rPr>
          <w:rFonts w:ascii="黑体" w:eastAsia="黑体" w:hAnsi="Wingdings 3" w:hint="eastAsia"/>
          <w:color w:val="943634"/>
          <w:sz w:val="28"/>
          <w:szCs w:val="28"/>
        </w:rPr>
        <w:sym w:font="Wingdings 3" w:char="F086"/>
      </w:r>
      <w:r>
        <w:rPr>
          <w:rFonts w:ascii="黑体" w:eastAsia="黑体" w:hAnsi="黑体" w:hint="eastAsia"/>
          <w:color w:val="943634"/>
          <w:sz w:val="28"/>
          <w:szCs w:val="28"/>
        </w:rPr>
        <w:t>项目内容</w:t>
      </w:r>
    </w:p>
    <w:p w:rsidR="00BE5E45" w:rsidRDefault="00730929" w:rsidP="00730929">
      <w:pPr>
        <w:spacing w:line="500" w:lineRule="exact"/>
        <w:ind w:firstLineChars="202" w:firstLine="566"/>
        <w:rPr>
          <w:rFonts w:ascii="Times New Roman" w:eastAsia="仿宋" w:hAnsi="Times New Roman"/>
          <w:color w:val="000000"/>
          <w:sz w:val="28"/>
          <w:szCs w:val="28"/>
        </w:rPr>
      </w:pPr>
      <w:r>
        <w:rPr>
          <w:rFonts w:ascii="Times New Roman" w:eastAsia="仿宋" w:hAnsi="Times New Roman" w:hint="eastAsia"/>
          <w:color w:val="000000"/>
          <w:sz w:val="28"/>
          <w:szCs w:val="28"/>
        </w:rPr>
        <w:t>电商</w:t>
      </w:r>
      <w:r w:rsidR="00BE5E45">
        <w:rPr>
          <w:rFonts w:ascii="Times New Roman" w:eastAsia="仿宋" w:hAnsi="Times New Roman" w:hint="eastAsia"/>
          <w:color w:val="000000"/>
          <w:sz w:val="28"/>
          <w:szCs w:val="28"/>
        </w:rPr>
        <w:t>专家组建青年电商创业大赛</w:t>
      </w:r>
      <w:r w:rsidR="00BE5E45" w:rsidRPr="00E32227">
        <w:rPr>
          <w:rFonts w:ascii="Times New Roman" w:eastAsia="仿宋" w:hAnsi="Times New Roman" w:hint="eastAsia"/>
          <w:color w:val="000000"/>
          <w:sz w:val="28"/>
          <w:szCs w:val="28"/>
        </w:rPr>
        <w:t>项目专家委员会，研发出了一套网络创业培训项目，创造性地提出并实践了一套集理论教学、创业实践、培训提升、创业扶持、工作推荐于五</w:t>
      </w:r>
      <w:r w:rsidR="00BE5E45">
        <w:rPr>
          <w:rFonts w:ascii="Times New Roman" w:eastAsia="仿宋" w:hAnsi="Times New Roman" w:hint="eastAsia"/>
          <w:color w:val="000000"/>
          <w:sz w:val="28"/>
          <w:szCs w:val="28"/>
        </w:rPr>
        <w:t>位</w:t>
      </w:r>
      <w:r w:rsidR="00BE5E45" w:rsidRPr="00E32227">
        <w:rPr>
          <w:rFonts w:ascii="Times New Roman" w:eastAsia="仿宋" w:hAnsi="Times New Roman" w:hint="eastAsia"/>
          <w:color w:val="000000"/>
          <w:sz w:val="28"/>
          <w:szCs w:val="28"/>
        </w:rPr>
        <w:t>一体的人才培训与输出的模型</w:t>
      </w:r>
      <w:r w:rsidR="00BE5E45">
        <w:rPr>
          <w:rFonts w:ascii="Times New Roman" w:eastAsia="仿宋" w:hAnsi="Times New Roman" w:hint="eastAsia"/>
          <w:color w:val="000000"/>
          <w:sz w:val="28"/>
          <w:szCs w:val="28"/>
        </w:rPr>
        <w:t>。通过电商创业大赛的举办，</w:t>
      </w:r>
      <w:r w:rsidR="00BE5E45" w:rsidRPr="00E32227">
        <w:rPr>
          <w:rFonts w:ascii="Times New Roman" w:eastAsia="仿宋" w:hAnsi="Times New Roman" w:hint="eastAsia"/>
          <w:color w:val="000000"/>
          <w:sz w:val="28"/>
          <w:szCs w:val="28"/>
        </w:rPr>
        <w:t>培养</w:t>
      </w:r>
      <w:r w:rsidR="00BE5E45">
        <w:rPr>
          <w:rFonts w:ascii="Times New Roman" w:eastAsia="仿宋" w:hAnsi="Times New Roman" w:hint="eastAsia"/>
          <w:color w:val="000000"/>
          <w:sz w:val="28"/>
          <w:szCs w:val="28"/>
        </w:rPr>
        <w:t>电商创业</w:t>
      </w:r>
      <w:r w:rsidR="00BE5E45" w:rsidRPr="00E32227">
        <w:rPr>
          <w:rFonts w:ascii="Times New Roman" w:eastAsia="仿宋" w:hAnsi="Times New Roman" w:hint="eastAsia"/>
          <w:color w:val="000000"/>
          <w:sz w:val="28"/>
          <w:szCs w:val="28"/>
        </w:rPr>
        <w:t>师资队伍，开发</w:t>
      </w:r>
      <w:r w:rsidR="00BE5E45">
        <w:rPr>
          <w:rFonts w:ascii="Times New Roman" w:eastAsia="仿宋" w:hAnsi="Times New Roman" w:hint="eastAsia"/>
          <w:color w:val="000000"/>
          <w:sz w:val="28"/>
          <w:szCs w:val="28"/>
        </w:rPr>
        <w:t>电商创业</w:t>
      </w:r>
      <w:r w:rsidR="00BE5E45" w:rsidRPr="00E32227">
        <w:rPr>
          <w:rFonts w:ascii="Times New Roman" w:eastAsia="仿宋" w:hAnsi="Times New Roman" w:hint="eastAsia"/>
          <w:color w:val="000000"/>
          <w:sz w:val="28"/>
          <w:szCs w:val="28"/>
        </w:rPr>
        <w:t>教学平台，搭建网络创业和就业扶持体系。</w:t>
      </w:r>
    </w:p>
    <w:p w:rsidR="00BE5E45" w:rsidRPr="0049325A" w:rsidRDefault="00BE5E45" w:rsidP="00730929">
      <w:pPr>
        <w:spacing w:line="500" w:lineRule="exact"/>
        <w:ind w:firstLineChars="202" w:firstLine="566"/>
        <w:rPr>
          <w:rFonts w:ascii="Times New Roman" w:eastAsia="仿宋" w:hAnsi="Times New Roman"/>
          <w:color w:val="000000"/>
          <w:sz w:val="28"/>
          <w:szCs w:val="28"/>
        </w:rPr>
      </w:pPr>
      <w:r>
        <w:rPr>
          <w:rFonts w:ascii="Times New Roman" w:eastAsia="仿宋" w:hAnsi="Times New Roman" w:hint="eastAsia"/>
          <w:color w:val="000000"/>
          <w:sz w:val="28"/>
          <w:szCs w:val="28"/>
        </w:rPr>
        <w:t>本次大赛以“</w:t>
      </w:r>
      <w:r w:rsidRPr="007B2F5C">
        <w:rPr>
          <w:rFonts w:ascii="宋体" w:hAnsi="宋体" w:hint="eastAsia"/>
          <w:b/>
          <w:color w:val="000000"/>
          <w:sz w:val="24"/>
        </w:rPr>
        <w:t>为企业定制电商人才，搭建电商人才对接桥梁，成就电商人才的梦想</w:t>
      </w:r>
      <w:r>
        <w:rPr>
          <w:rFonts w:ascii="Times New Roman" w:eastAsia="仿宋" w:hAnsi="Times New Roman" w:hint="eastAsia"/>
          <w:color w:val="000000"/>
          <w:sz w:val="28"/>
          <w:szCs w:val="28"/>
        </w:rPr>
        <w:t>”为主旨，以“</w:t>
      </w:r>
      <w:r w:rsidRPr="007B2F5C">
        <w:rPr>
          <w:rFonts w:hint="eastAsia"/>
          <w:b/>
          <w:sz w:val="24"/>
        </w:rPr>
        <w:t>电商改变生活，创业成就梦想</w:t>
      </w:r>
      <w:r>
        <w:rPr>
          <w:rFonts w:ascii="Times New Roman" w:eastAsia="仿宋" w:hAnsi="Times New Roman" w:hint="eastAsia"/>
          <w:color w:val="000000"/>
          <w:sz w:val="28"/>
          <w:szCs w:val="28"/>
        </w:rPr>
        <w:t>”为口号。</w:t>
      </w:r>
      <w:r w:rsidRPr="00E32227">
        <w:rPr>
          <w:rFonts w:ascii="Times New Roman" w:eastAsia="仿宋" w:hAnsi="Times New Roman" w:hint="eastAsia"/>
          <w:color w:val="000000"/>
          <w:sz w:val="28"/>
          <w:szCs w:val="28"/>
        </w:rPr>
        <w:t>结合电商企业用人需求，以</w:t>
      </w:r>
      <w:r w:rsidRPr="00E36E02">
        <w:rPr>
          <w:rFonts w:ascii="Times New Roman" w:eastAsia="仿宋" w:hAnsi="Times New Roman" w:hint="eastAsia"/>
          <w:color w:val="000000"/>
          <w:sz w:val="28"/>
          <w:szCs w:val="28"/>
        </w:rPr>
        <w:t>高校</w:t>
      </w:r>
      <w:r>
        <w:rPr>
          <w:rFonts w:ascii="Times New Roman" w:eastAsia="仿宋" w:hAnsi="Times New Roman" w:hint="eastAsia"/>
          <w:color w:val="000000"/>
          <w:sz w:val="28"/>
          <w:szCs w:val="28"/>
        </w:rPr>
        <w:t>在读或毕业未满两年的应届生</w:t>
      </w:r>
      <w:r w:rsidRPr="00E36E02">
        <w:rPr>
          <w:rFonts w:ascii="Times New Roman" w:eastAsia="仿宋" w:hAnsi="Times New Roman" w:hint="eastAsia"/>
          <w:color w:val="000000"/>
          <w:sz w:val="28"/>
          <w:szCs w:val="28"/>
        </w:rPr>
        <w:t>为</w:t>
      </w:r>
      <w:r w:rsidRPr="00E32227">
        <w:rPr>
          <w:rFonts w:ascii="Times New Roman" w:eastAsia="仿宋" w:hAnsi="Times New Roman" w:hint="eastAsia"/>
          <w:color w:val="000000"/>
          <w:sz w:val="28"/>
          <w:szCs w:val="28"/>
        </w:rPr>
        <w:t>主要对象，选拔优秀</w:t>
      </w:r>
      <w:r>
        <w:rPr>
          <w:rFonts w:ascii="Times New Roman" w:eastAsia="仿宋" w:hAnsi="Times New Roman" w:hint="eastAsia"/>
          <w:color w:val="000000"/>
          <w:sz w:val="28"/>
          <w:szCs w:val="28"/>
        </w:rPr>
        <w:t>参赛学员进</w:t>
      </w:r>
      <w:r>
        <w:rPr>
          <w:rFonts w:ascii="Times New Roman" w:eastAsia="仿宋" w:hAnsi="Times New Roman" w:hint="eastAsia"/>
          <w:color w:val="000000"/>
          <w:sz w:val="28"/>
          <w:szCs w:val="28"/>
        </w:rPr>
        <w:lastRenderedPageBreak/>
        <w:t>行连续</w:t>
      </w:r>
      <w:r w:rsidRPr="00E36E02">
        <w:rPr>
          <w:rFonts w:ascii="Times New Roman" w:eastAsia="仿宋" w:hAnsi="Times New Roman" w:hint="eastAsia"/>
          <w:color w:val="000000"/>
          <w:sz w:val="28"/>
          <w:szCs w:val="28"/>
        </w:rPr>
        <w:t>三个月的</w:t>
      </w:r>
      <w:r>
        <w:rPr>
          <w:rFonts w:ascii="Times New Roman" w:eastAsia="仿宋" w:hAnsi="Times New Roman" w:hint="eastAsia"/>
          <w:color w:val="000000"/>
          <w:sz w:val="28"/>
          <w:szCs w:val="28"/>
        </w:rPr>
        <w:t>培训辅导和实践操作</w:t>
      </w:r>
      <w:r w:rsidRPr="00E36E02">
        <w:rPr>
          <w:rFonts w:ascii="Times New Roman" w:eastAsia="仿宋" w:hAnsi="Times New Roman" w:hint="eastAsia"/>
          <w:color w:val="000000"/>
          <w:sz w:val="28"/>
          <w:szCs w:val="28"/>
        </w:rPr>
        <w:t>，面向宁波高校海选</w:t>
      </w:r>
      <w:r w:rsidRPr="00E36E02">
        <w:rPr>
          <w:rFonts w:ascii="Times New Roman" w:eastAsia="仿宋" w:hAnsi="Times New Roman"/>
          <w:color w:val="000000"/>
          <w:sz w:val="28"/>
          <w:szCs w:val="28"/>
        </w:rPr>
        <w:t>2000</w:t>
      </w:r>
      <w:r w:rsidRPr="00E36E02">
        <w:rPr>
          <w:rFonts w:ascii="Times New Roman" w:eastAsia="仿宋" w:hAnsi="Times New Roman" w:hint="eastAsia"/>
          <w:color w:val="000000"/>
          <w:sz w:val="28"/>
          <w:szCs w:val="28"/>
        </w:rPr>
        <w:t>人为基数的学生群体进行培训、比赛、晋级和创业，为企业定制电商人才，搭建电商人才对接桥梁，帮助学员实现高品质就业的目</w:t>
      </w:r>
      <w:r w:rsidRPr="00E32227">
        <w:rPr>
          <w:rFonts w:ascii="Times New Roman" w:eastAsia="仿宋" w:hAnsi="Times New Roman" w:hint="eastAsia"/>
          <w:color w:val="000000"/>
          <w:sz w:val="28"/>
          <w:szCs w:val="28"/>
        </w:rPr>
        <w:t>标。</w:t>
      </w:r>
    </w:p>
    <w:p w:rsidR="00BE5E45" w:rsidRPr="007E0489" w:rsidRDefault="00BE5E45" w:rsidP="002C0A9D">
      <w:pPr>
        <w:spacing w:beforeLines="50" w:line="500" w:lineRule="exact"/>
        <w:rPr>
          <w:rFonts w:ascii="黑体" w:eastAsia="黑体" w:hAnsi="黑体"/>
          <w:color w:val="943634"/>
          <w:sz w:val="28"/>
          <w:szCs w:val="28"/>
        </w:rPr>
      </w:pPr>
      <w:r>
        <w:rPr>
          <w:rFonts w:ascii="黑体" w:eastAsia="黑体" w:hAnsi="Wingdings 3" w:hint="eastAsia"/>
          <w:color w:val="943634"/>
          <w:sz w:val="28"/>
          <w:szCs w:val="28"/>
        </w:rPr>
        <w:sym w:font="Wingdings 3" w:char="F086"/>
      </w:r>
      <w:r>
        <w:rPr>
          <w:rFonts w:ascii="黑体" w:eastAsia="黑体" w:hAnsi="Wingdings 3" w:hint="eastAsia"/>
          <w:color w:val="943634"/>
          <w:sz w:val="28"/>
          <w:szCs w:val="28"/>
        </w:rPr>
        <w:sym w:font="Wingdings 3" w:char="F086"/>
      </w:r>
      <w:r w:rsidRPr="007E0489">
        <w:rPr>
          <w:rFonts w:ascii="黑体" w:eastAsia="黑体" w:hAnsi="黑体" w:hint="eastAsia"/>
          <w:color w:val="943634"/>
          <w:sz w:val="28"/>
          <w:szCs w:val="28"/>
        </w:rPr>
        <w:t>项目特色</w:t>
      </w:r>
    </w:p>
    <w:p w:rsidR="00BE5E45" w:rsidRPr="00E36E02" w:rsidRDefault="00BE5E45" w:rsidP="00730929">
      <w:pPr>
        <w:spacing w:line="500" w:lineRule="exact"/>
        <w:ind w:firstLineChars="202" w:firstLine="566"/>
        <w:rPr>
          <w:rFonts w:ascii="Times New Roman" w:eastAsia="仿宋" w:hAnsi="Times New Roman"/>
          <w:color w:val="000000"/>
          <w:sz w:val="28"/>
          <w:szCs w:val="28"/>
        </w:rPr>
      </w:pPr>
      <w:r>
        <w:rPr>
          <w:rFonts w:ascii="Times New Roman" w:eastAsia="仿宋" w:hAnsi="Times New Roman" w:hint="eastAsia"/>
          <w:color w:val="000000"/>
          <w:sz w:val="28"/>
          <w:szCs w:val="28"/>
        </w:rPr>
        <w:t>本次大赛</w:t>
      </w:r>
      <w:r w:rsidRPr="00E32227">
        <w:rPr>
          <w:rFonts w:ascii="Times New Roman" w:eastAsia="仿宋" w:hAnsi="Times New Roman" w:hint="eastAsia"/>
          <w:color w:val="000000"/>
          <w:sz w:val="28"/>
          <w:szCs w:val="28"/>
        </w:rPr>
        <w:t>具有课程立体化、教学个性化、实操模拟化、创业成果化、扶持体系化和管理信息化等六大特色</w:t>
      </w:r>
      <w:r w:rsidRPr="00E36E02">
        <w:rPr>
          <w:rFonts w:ascii="Times New Roman" w:eastAsia="仿宋" w:hAnsi="Times New Roman" w:hint="eastAsia"/>
          <w:color w:val="000000"/>
          <w:sz w:val="28"/>
          <w:szCs w:val="28"/>
        </w:rPr>
        <w:t>。具有实操性强、参与度深、转化率高等三大显著特点。</w:t>
      </w:r>
    </w:p>
    <w:p w:rsidR="00BE5E45" w:rsidRPr="007E0489" w:rsidRDefault="00BE5E45" w:rsidP="002C0A9D">
      <w:pPr>
        <w:spacing w:beforeLines="50" w:line="500" w:lineRule="exact"/>
        <w:rPr>
          <w:rFonts w:ascii="黑体" w:eastAsia="黑体" w:hAnsi="黑体"/>
          <w:color w:val="943634"/>
          <w:sz w:val="28"/>
          <w:szCs w:val="28"/>
        </w:rPr>
      </w:pPr>
      <w:r>
        <w:rPr>
          <w:rFonts w:ascii="黑体" w:eastAsia="黑体" w:hAnsi="Wingdings 3" w:hint="eastAsia"/>
          <w:color w:val="943634"/>
          <w:sz w:val="28"/>
          <w:szCs w:val="28"/>
        </w:rPr>
        <w:sym w:font="Wingdings 3" w:char="F086"/>
      </w:r>
      <w:r>
        <w:rPr>
          <w:rFonts w:ascii="黑体" w:eastAsia="黑体" w:hAnsi="Wingdings 3" w:hint="eastAsia"/>
          <w:color w:val="943634"/>
          <w:sz w:val="28"/>
          <w:szCs w:val="28"/>
        </w:rPr>
        <w:sym w:font="Wingdings 3" w:char="F086"/>
      </w:r>
      <w:r w:rsidRPr="007E0489">
        <w:rPr>
          <w:rFonts w:ascii="黑体" w:eastAsia="黑体" w:hAnsi="黑体" w:hint="eastAsia"/>
          <w:color w:val="943634"/>
          <w:sz w:val="28"/>
          <w:szCs w:val="28"/>
        </w:rPr>
        <w:t>项目优势</w:t>
      </w:r>
    </w:p>
    <w:p w:rsidR="00BE5E45" w:rsidRDefault="00BE5E45" w:rsidP="00730929">
      <w:pPr>
        <w:spacing w:line="500" w:lineRule="exact"/>
        <w:ind w:firstLineChars="202" w:firstLine="566"/>
        <w:rPr>
          <w:rFonts w:ascii="Times New Roman" w:eastAsia="仿宋" w:hAnsi="Times New Roman"/>
          <w:color w:val="000000"/>
          <w:sz w:val="28"/>
          <w:szCs w:val="28"/>
        </w:rPr>
      </w:pPr>
      <w:r w:rsidRPr="00E32227">
        <w:rPr>
          <w:rFonts w:ascii="Times New Roman" w:eastAsia="仿宋" w:hAnsi="Times New Roman" w:hint="eastAsia"/>
          <w:color w:val="000000"/>
          <w:sz w:val="28"/>
          <w:szCs w:val="28"/>
        </w:rPr>
        <w:t>该项目体系集成了</w:t>
      </w:r>
      <w:r>
        <w:rPr>
          <w:rFonts w:ascii="Times New Roman" w:eastAsia="仿宋" w:hAnsi="Times New Roman" w:hint="eastAsia"/>
          <w:color w:val="000000"/>
          <w:sz w:val="28"/>
          <w:szCs w:val="28"/>
        </w:rPr>
        <w:t>电商创业</w:t>
      </w:r>
      <w:r w:rsidRPr="00E32227">
        <w:rPr>
          <w:rFonts w:ascii="Times New Roman" w:eastAsia="仿宋" w:hAnsi="Times New Roman" w:hint="eastAsia"/>
          <w:color w:val="000000"/>
          <w:sz w:val="28"/>
          <w:szCs w:val="28"/>
        </w:rPr>
        <w:t>培训、师资培养、</w:t>
      </w:r>
      <w:r>
        <w:rPr>
          <w:rFonts w:ascii="Times New Roman" w:eastAsia="仿宋" w:hAnsi="Times New Roman" w:hint="eastAsia"/>
          <w:color w:val="000000"/>
          <w:sz w:val="28"/>
          <w:szCs w:val="28"/>
        </w:rPr>
        <w:t>电商创业</w:t>
      </w:r>
      <w:r w:rsidRPr="00E32227">
        <w:rPr>
          <w:rFonts w:ascii="Times New Roman" w:eastAsia="仿宋" w:hAnsi="Times New Roman" w:hint="eastAsia"/>
          <w:color w:val="000000"/>
          <w:sz w:val="28"/>
          <w:szCs w:val="28"/>
        </w:rPr>
        <w:t>大赛、</w:t>
      </w:r>
      <w:r>
        <w:rPr>
          <w:rFonts w:ascii="Times New Roman" w:eastAsia="仿宋" w:hAnsi="Times New Roman" w:hint="eastAsia"/>
          <w:color w:val="000000"/>
          <w:sz w:val="28"/>
          <w:szCs w:val="28"/>
        </w:rPr>
        <w:t>电商创业</w:t>
      </w:r>
      <w:r w:rsidRPr="00E32227">
        <w:rPr>
          <w:rFonts w:ascii="Times New Roman" w:eastAsia="仿宋" w:hAnsi="Times New Roman" w:hint="eastAsia"/>
          <w:color w:val="000000"/>
          <w:sz w:val="28"/>
          <w:szCs w:val="28"/>
        </w:rPr>
        <w:t>扶持和</w:t>
      </w:r>
      <w:r>
        <w:rPr>
          <w:rFonts w:ascii="Times New Roman" w:eastAsia="仿宋" w:hAnsi="Times New Roman" w:hint="eastAsia"/>
          <w:color w:val="000000"/>
          <w:sz w:val="28"/>
          <w:szCs w:val="28"/>
        </w:rPr>
        <w:t>电商</w:t>
      </w:r>
      <w:r w:rsidRPr="00E32227">
        <w:rPr>
          <w:rFonts w:ascii="Times New Roman" w:eastAsia="仿宋" w:hAnsi="Times New Roman" w:hint="eastAsia"/>
          <w:color w:val="000000"/>
          <w:sz w:val="28"/>
          <w:szCs w:val="28"/>
        </w:rPr>
        <w:t>人才服务等五大核心模块，能为</w:t>
      </w:r>
      <w:r>
        <w:rPr>
          <w:rFonts w:ascii="Times New Roman" w:eastAsia="仿宋" w:hAnsi="Times New Roman" w:hint="eastAsia"/>
          <w:color w:val="000000"/>
          <w:sz w:val="28"/>
          <w:szCs w:val="28"/>
        </w:rPr>
        <w:t>宁波市各级</w:t>
      </w:r>
      <w:r w:rsidRPr="00E32227">
        <w:rPr>
          <w:rFonts w:ascii="Times New Roman" w:eastAsia="仿宋" w:hAnsi="Times New Roman" w:hint="eastAsia"/>
          <w:color w:val="000000"/>
          <w:sz w:val="28"/>
          <w:szCs w:val="28"/>
        </w:rPr>
        <w:t>政府和高校积极推进电子商务产业发展和电商人才培养提供组合式解决方案。</w:t>
      </w:r>
    </w:p>
    <w:p w:rsidR="00BE5E45" w:rsidRDefault="00BE5E45" w:rsidP="00730929">
      <w:pPr>
        <w:spacing w:line="500" w:lineRule="exact"/>
        <w:ind w:firstLineChars="202" w:firstLine="566"/>
        <w:rPr>
          <w:rFonts w:ascii="Times New Roman" w:eastAsia="仿宋" w:hAnsi="Times New Roman"/>
          <w:color w:val="000000"/>
          <w:sz w:val="28"/>
          <w:szCs w:val="28"/>
        </w:rPr>
      </w:pPr>
    </w:p>
    <w:p w:rsidR="00BE5E45" w:rsidRDefault="00BE5E45"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B82BD3">
      <w:pPr>
        <w:spacing w:line="500" w:lineRule="exact"/>
        <w:ind w:firstLineChars="202" w:firstLine="364"/>
        <w:rPr>
          <w:rFonts w:ascii="Times New Roman" w:eastAsia="仿宋" w:hAnsi="Times New Roman"/>
          <w:color w:val="000000"/>
          <w:sz w:val="18"/>
          <w:szCs w:val="18"/>
        </w:rPr>
      </w:pPr>
    </w:p>
    <w:p w:rsidR="00B82BD3" w:rsidRDefault="00B82BD3" w:rsidP="00B7752F">
      <w:pPr>
        <w:pStyle w:val="1"/>
        <w:spacing w:line="500" w:lineRule="exact"/>
        <w:jc w:val="center"/>
        <w:rPr>
          <w:rFonts w:ascii="Times New Roman" w:eastAsia="仿宋" w:hAnsi="Times New Roman"/>
          <w:b w:val="0"/>
          <w:bCs w:val="0"/>
          <w:color w:val="000000"/>
          <w:kern w:val="2"/>
          <w:sz w:val="18"/>
          <w:szCs w:val="18"/>
        </w:rPr>
      </w:pPr>
      <w:bookmarkStart w:id="1" w:name="_Toc394491242"/>
    </w:p>
    <w:p w:rsidR="00B82BD3" w:rsidRPr="00B82BD3" w:rsidRDefault="00B82BD3" w:rsidP="00B82BD3"/>
    <w:p w:rsidR="00BE5E45" w:rsidRPr="00B7752F" w:rsidRDefault="00BE5E45" w:rsidP="00B7752F">
      <w:pPr>
        <w:pStyle w:val="1"/>
        <w:spacing w:line="500" w:lineRule="exact"/>
        <w:jc w:val="center"/>
        <w:rPr>
          <w:rFonts w:ascii="黑体" w:eastAsia="黑体" w:hAnsi="黑体"/>
          <w:color w:val="943634"/>
          <w:sz w:val="32"/>
          <w:szCs w:val="28"/>
        </w:rPr>
      </w:pPr>
      <w:r w:rsidRPr="000E7C36">
        <w:rPr>
          <w:rFonts w:ascii="黑体" w:eastAsia="黑体" w:hAnsi="黑体" w:hint="eastAsia"/>
          <w:color w:val="943634"/>
          <w:sz w:val="32"/>
          <w:szCs w:val="28"/>
        </w:rPr>
        <w:lastRenderedPageBreak/>
        <w:t>第一部分：大赛赛制及比赛流程</w:t>
      </w:r>
      <w:bookmarkEnd w:id="1"/>
    </w:p>
    <w:p w:rsidR="00BE5E45" w:rsidRPr="007E0489" w:rsidRDefault="00BE5E45" w:rsidP="002C0A9D">
      <w:pPr>
        <w:spacing w:beforeLines="50" w:line="500" w:lineRule="exact"/>
        <w:rPr>
          <w:rFonts w:ascii="黑体" w:eastAsia="黑体" w:hAnsi="黑体"/>
          <w:color w:val="943634"/>
          <w:sz w:val="28"/>
          <w:szCs w:val="28"/>
        </w:rPr>
      </w:pPr>
      <w:r>
        <w:rPr>
          <w:rFonts w:ascii="黑体" w:eastAsia="黑体" w:hAnsi="Wingdings 3" w:hint="eastAsia"/>
          <w:color w:val="943634"/>
          <w:sz w:val="28"/>
          <w:szCs w:val="28"/>
        </w:rPr>
        <w:sym w:font="Wingdings 3" w:char="F086"/>
      </w:r>
      <w:r>
        <w:rPr>
          <w:rFonts w:ascii="黑体" w:eastAsia="黑体" w:hAnsi="Wingdings 3" w:hint="eastAsia"/>
          <w:color w:val="943634"/>
          <w:sz w:val="28"/>
          <w:szCs w:val="28"/>
        </w:rPr>
        <w:sym w:font="Wingdings 3" w:char="F086"/>
      </w:r>
      <w:r w:rsidRPr="007E0489">
        <w:rPr>
          <w:rFonts w:ascii="黑体" w:eastAsia="黑体" w:hAnsi="黑体" w:hint="eastAsia"/>
          <w:color w:val="943634"/>
          <w:sz w:val="28"/>
          <w:szCs w:val="28"/>
        </w:rPr>
        <w:t>专家委员会</w:t>
      </w:r>
    </w:p>
    <w:p w:rsidR="00BE5E45" w:rsidRDefault="00BE5E45" w:rsidP="00730929">
      <w:pPr>
        <w:spacing w:line="500" w:lineRule="exact"/>
        <w:ind w:firstLineChars="202" w:firstLine="566"/>
        <w:rPr>
          <w:rFonts w:ascii="Times New Roman" w:eastAsia="仿宋" w:hAnsi="Times New Roman"/>
          <w:color w:val="000000"/>
          <w:sz w:val="28"/>
          <w:szCs w:val="28"/>
        </w:rPr>
      </w:pPr>
      <w:r>
        <w:rPr>
          <w:rFonts w:ascii="Times New Roman" w:eastAsia="仿宋" w:hAnsi="Times New Roman" w:hint="eastAsia"/>
          <w:color w:val="000000"/>
          <w:sz w:val="28"/>
          <w:szCs w:val="28"/>
        </w:rPr>
        <w:t>主办单位、协办单位及执行承办单位代表各</w:t>
      </w:r>
      <w:r>
        <w:rPr>
          <w:rFonts w:ascii="Times New Roman" w:eastAsia="仿宋" w:hAnsi="Times New Roman"/>
          <w:color w:val="000000"/>
          <w:sz w:val="28"/>
          <w:szCs w:val="28"/>
        </w:rPr>
        <w:t>1</w:t>
      </w:r>
      <w:r>
        <w:rPr>
          <w:rFonts w:ascii="Times New Roman" w:eastAsia="仿宋" w:hAnsi="Times New Roman" w:hint="eastAsia"/>
          <w:color w:val="000000"/>
          <w:sz w:val="28"/>
          <w:szCs w:val="28"/>
        </w:rPr>
        <w:t>人，支持企业代表各</w:t>
      </w:r>
      <w:r>
        <w:rPr>
          <w:rFonts w:ascii="Times New Roman" w:eastAsia="仿宋" w:hAnsi="Times New Roman"/>
          <w:color w:val="000000"/>
          <w:sz w:val="28"/>
          <w:szCs w:val="28"/>
        </w:rPr>
        <w:t>1</w:t>
      </w:r>
      <w:r>
        <w:rPr>
          <w:rFonts w:ascii="Times New Roman" w:eastAsia="仿宋" w:hAnsi="Times New Roman" w:hint="eastAsia"/>
          <w:color w:val="000000"/>
          <w:sz w:val="28"/>
          <w:szCs w:val="28"/>
        </w:rPr>
        <w:t>人，行业专家及电商企业专家若干，约</w:t>
      </w:r>
      <w:r>
        <w:rPr>
          <w:rFonts w:ascii="Times New Roman" w:eastAsia="仿宋" w:hAnsi="Times New Roman"/>
          <w:color w:val="000000"/>
          <w:sz w:val="28"/>
          <w:szCs w:val="28"/>
        </w:rPr>
        <w:t>13</w:t>
      </w:r>
      <w:r>
        <w:rPr>
          <w:rFonts w:ascii="Times New Roman" w:eastAsia="仿宋" w:hAnsi="Times New Roman" w:hint="eastAsia"/>
          <w:color w:val="000000"/>
          <w:sz w:val="28"/>
          <w:szCs w:val="28"/>
        </w:rPr>
        <w:t>人。</w:t>
      </w:r>
    </w:p>
    <w:p w:rsidR="00BE5E45" w:rsidRPr="007E0489" w:rsidRDefault="00BE5E45" w:rsidP="002C0A9D">
      <w:pPr>
        <w:spacing w:beforeLines="50" w:line="500" w:lineRule="exact"/>
        <w:rPr>
          <w:rFonts w:ascii="黑体" w:eastAsia="黑体" w:hAnsi="黑体"/>
          <w:color w:val="943634"/>
          <w:sz w:val="28"/>
          <w:szCs w:val="28"/>
        </w:rPr>
      </w:pPr>
      <w:r>
        <w:rPr>
          <w:rFonts w:ascii="黑体" w:eastAsia="黑体" w:hAnsi="Wingdings 3" w:hint="eastAsia"/>
          <w:color w:val="943634"/>
          <w:sz w:val="28"/>
          <w:szCs w:val="28"/>
        </w:rPr>
        <w:sym w:font="Wingdings 3" w:char="F086"/>
      </w:r>
      <w:r>
        <w:rPr>
          <w:rFonts w:ascii="黑体" w:eastAsia="黑体" w:hAnsi="Wingdings 3" w:hint="eastAsia"/>
          <w:color w:val="943634"/>
          <w:sz w:val="28"/>
          <w:szCs w:val="28"/>
        </w:rPr>
        <w:sym w:font="Wingdings 3" w:char="F086"/>
      </w:r>
      <w:r w:rsidRPr="007E0489">
        <w:rPr>
          <w:rFonts w:ascii="黑体" w:eastAsia="黑体" w:hAnsi="黑体" w:hint="eastAsia"/>
          <w:color w:val="943634"/>
          <w:sz w:val="28"/>
          <w:szCs w:val="28"/>
        </w:rPr>
        <w:t>参赛对象</w:t>
      </w:r>
    </w:p>
    <w:p w:rsidR="00BE5E45" w:rsidRDefault="00BE5E45" w:rsidP="00730929">
      <w:pPr>
        <w:pStyle w:val="a3"/>
        <w:spacing w:line="500" w:lineRule="exact"/>
        <w:ind w:firstLineChars="201" w:firstLine="563"/>
        <w:rPr>
          <w:rFonts w:ascii="Times New Roman" w:eastAsia="仿宋" w:hAnsi="Times New Roman"/>
          <w:color w:val="000000"/>
          <w:sz w:val="28"/>
          <w:szCs w:val="28"/>
        </w:rPr>
      </w:pPr>
      <w:r w:rsidRPr="008A3CBD">
        <w:rPr>
          <w:rFonts w:ascii="Times New Roman" w:eastAsia="仿宋" w:hAnsi="Times New Roman" w:hint="eastAsia"/>
          <w:color w:val="000000"/>
          <w:sz w:val="28"/>
          <w:szCs w:val="28"/>
        </w:rPr>
        <w:t>宁波</w:t>
      </w:r>
      <w:r>
        <w:rPr>
          <w:rFonts w:ascii="Times New Roman" w:eastAsia="仿宋" w:hAnsi="Times New Roman" w:hint="eastAsia"/>
          <w:color w:val="000000"/>
          <w:sz w:val="28"/>
          <w:szCs w:val="28"/>
        </w:rPr>
        <w:t>地区高校</w:t>
      </w:r>
      <w:r w:rsidR="00730929">
        <w:rPr>
          <w:rFonts w:ascii="Times New Roman" w:eastAsia="仿宋" w:hAnsi="Times New Roman" w:hint="eastAsia"/>
          <w:color w:val="000000"/>
          <w:sz w:val="28"/>
          <w:szCs w:val="28"/>
        </w:rPr>
        <w:t>如三年制的招大二、大三级</w:t>
      </w:r>
      <w:r>
        <w:rPr>
          <w:rFonts w:ascii="Times New Roman" w:eastAsia="仿宋" w:hAnsi="Times New Roman" w:hint="eastAsia"/>
          <w:color w:val="000000"/>
          <w:sz w:val="28"/>
          <w:szCs w:val="28"/>
        </w:rPr>
        <w:t>学生</w:t>
      </w:r>
      <w:r w:rsidRPr="008A3CBD">
        <w:rPr>
          <w:rFonts w:ascii="Times New Roman" w:eastAsia="仿宋" w:hAnsi="Times New Roman" w:hint="eastAsia"/>
          <w:color w:val="000000"/>
          <w:sz w:val="28"/>
          <w:szCs w:val="28"/>
        </w:rPr>
        <w:t>，</w:t>
      </w:r>
      <w:r w:rsidR="00730929">
        <w:rPr>
          <w:rFonts w:ascii="Times New Roman" w:eastAsia="仿宋" w:hAnsi="Times New Roman" w:hint="eastAsia"/>
          <w:color w:val="000000"/>
          <w:sz w:val="28"/>
          <w:szCs w:val="28"/>
        </w:rPr>
        <w:t>如四年制本科的招大三、大四级学生。</w:t>
      </w:r>
      <w:r w:rsidRPr="008A3CBD">
        <w:rPr>
          <w:rFonts w:ascii="Times New Roman" w:eastAsia="仿宋" w:hAnsi="Times New Roman" w:hint="eastAsia"/>
          <w:color w:val="000000"/>
          <w:sz w:val="28"/>
          <w:szCs w:val="28"/>
        </w:rPr>
        <w:t>以</w:t>
      </w:r>
      <w:r>
        <w:rPr>
          <w:rFonts w:ascii="Times New Roman" w:eastAsia="仿宋" w:hAnsi="Times New Roman" w:hint="eastAsia"/>
          <w:color w:val="000000"/>
          <w:sz w:val="28"/>
          <w:szCs w:val="28"/>
        </w:rPr>
        <w:t>团队</w:t>
      </w:r>
      <w:r w:rsidRPr="008A3CBD">
        <w:rPr>
          <w:rFonts w:ascii="Times New Roman" w:eastAsia="仿宋" w:hAnsi="Times New Roman" w:hint="eastAsia"/>
          <w:color w:val="000000"/>
          <w:sz w:val="28"/>
          <w:szCs w:val="28"/>
        </w:rPr>
        <w:t>为单位参加比赛，</w:t>
      </w:r>
      <w:r>
        <w:rPr>
          <w:rFonts w:ascii="Times New Roman" w:eastAsia="仿宋" w:hAnsi="Times New Roman" w:hint="eastAsia"/>
          <w:color w:val="000000"/>
          <w:sz w:val="28"/>
          <w:szCs w:val="28"/>
        </w:rPr>
        <w:t>每队</w:t>
      </w:r>
      <w:r w:rsidR="00730929">
        <w:rPr>
          <w:rFonts w:ascii="Times New Roman" w:eastAsia="仿宋" w:hAnsi="Times New Roman" w:hint="eastAsia"/>
          <w:color w:val="000000"/>
          <w:sz w:val="28"/>
          <w:szCs w:val="28"/>
        </w:rPr>
        <w:t>2</w:t>
      </w:r>
      <w:r>
        <w:rPr>
          <w:rFonts w:ascii="Times New Roman" w:eastAsia="仿宋" w:hAnsi="Times New Roman" w:hint="eastAsia"/>
          <w:color w:val="000000"/>
          <w:sz w:val="28"/>
          <w:szCs w:val="28"/>
        </w:rPr>
        <w:t>人以</w:t>
      </w:r>
      <w:r w:rsidR="002C0A9D">
        <w:rPr>
          <w:rFonts w:ascii="Times New Roman" w:eastAsia="仿宋" w:hAnsi="Times New Roman" w:hint="eastAsia"/>
          <w:color w:val="000000"/>
          <w:sz w:val="28"/>
          <w:szCs w:val="28"/>
        </w:rPr>
        <w:t>上</w:t>
      </w:r>
      <w:r>
        <w:rPr>
          <w:rFonts w:ascii="Times New Roman" w:eastAsia="仿宋" w:hAnsi="Times New Roman" w:hint="eastAsia"/>
          <w:color w:val="000000"/>
          <w:sz w:val="28"/>
          <w:szCs w:val="28"/>
        </w:rPr>
        <w:t>。</w:t>
      </w:r>
      <w:r w:rsidRPr="008A3CBD">
        <w:rPr>
          <w:rFonts w:ascii="Times New Roman" w:eastAsia="仿宋" w:hAnsi="Times New Roman" w:hint="eastAsia"/>
          <w:color w:val="000000"/>
          <w:sz w:val="28"/>
          <w:szCs w:val="28"/>
        </w:rPr>
        <w:t>目标招募队伍</w:t>
      </w:r>
      <w:r w:rsidR="00730929">
        <w:rPr>
          <w:rFonts w:ascii="Times New Roman" w:eastAsia="仿宋" w:hAnsi="Times New Roman" w:hint="eastAsia"/>
          <w:color w:val="000000"/>
          <w:sz w:val="28"/>
          <w:szCs w:val="28"/>
        </w:rPr>
        <w:t>6</w:t>
      </w:r>
      <w:r>
        <w:rPr>
          <w:rFonts w:ascii="Times New Roman" w:eastAsia="仿宋" w:hAnsi="Times New Roman"/>
          <w:color w:val="000000"/>
          <w:sz w:val="28"/>
          <w:szCs w:val="28"/>
        </w:rPr>
        <w:t>0</w:t>
      </w:r>
      <w:r>
        <w:rPr>
          <w:rFonts w:ascii="Times New Roman" w:eastAsia="仿宋" w:hAnsi="Times New Roman" w:hint="eastAsia"/>
          <w:color w:val="000000"/>
          <w:sz w:val="28"/>
          <w:szCs w:val="28"/>
        </w:rPr>
        <w:t>支，每只队伍以店铺名为组参赛。团队</w:t>
      </w:r>
      <w:r w:rsidRPr="008A3CBD">
        <w:rPr>
          <w:rFonts w:ascii="Times New Roman" w:eastAsia="仿宋" w:hAnsi="Times New Roman" w:hint="eastAsia"/>
          <w:color w:val="000000"/>
          <w:sz w:val="28"/>
          <w:szCs w:val="28"/>
        </w:rPr>
        <w:t>成员结构</w:t>
      </w:r>
      <w:r>
        <w:rPr>
          <w:rFonts w:ascii="Times New Roman" w:eastAsia="仿宋" w:hAnsi="Times New Roman" w:hint="eastAsia"/>
          <w:color w:val="000000"/>
          <w:sz w:val="28"/>
          <w:szCs w:val="28"/>
        </w:rPr>
        <w:t>需包含</w:t>
      </w:r>
      <w:r w:rsidRPr="008A3CBD">
        <w:rPr>
          <w:rFonts w:ascii="Times New Roman" w:eastAsia="仿宋" w:hAnsi="Times New Roman" w:hint="eastAsia"/>
          <w:color w:val="000000"/>
          <w:sz w:val="28"/>
          <w:szCs w:val="28"/>
        </w:rPr>
        <w:t>：客服</w:t>
      </w:r>
      <w:r>
        <w:rPr>
          <w:rFonts w:ascii="Times New Roman" w:eastAsia="仿宋" w:hAnsi="Times New Roman" w:hint="eastAsia"/>
          <w:color w:val="000000"/>
          <w:sz w:val="28"/>
          <w:szCs w:val="28"/>
        </w:rPr>
        <w:t>（售前</w:t>
      </w:r>
      <w:r>
        <w:rPr>
          <w:rFonts w:ascii="Times New Roman" w:eastAsia="仿宋" w:hAnsi="Times New Roman"/>
          <w:color w:val="000000"/>
          <w:sz w:val="28"/>
          <w:szCs w:val="28"/>
        </w:rPr>
        <w:t>+</w:t>
      </w:r>
      <w:r>
        <w:rPr>
          <w:rFonts w:ascii="Times New Roman" w:eastAsia="仿宋" w:hAnsi="Times New Roman" w:hint="eastAsia"/>
          <w:color w:val="000000"/>
          <w:sz w:val="28"/>
          <w:szCs w:val="28"/>
        </w:rPr>
        <w:t>售后）</w:t>
      </w:r>
      <w:r w:rsidRPr="008A3CBD">
        <w:rPr>
          <w:rFonts w:ascii="Times New Roman" w:eastAsia="仿宋" w:hAnsi="Times New Roman" w:hint="eastAsia"/>
          <w:color w:val="000000"/>
          <w:sz w:val="28"/>
          <w:szCs w:val="28"/>
        </w:rPr>
        <w:t>，</w:t>
      </w:r>
      <w:r>
        <w:rPr>
          <w:rFonts w:ascii="Times New Roman" w:eastAsia="仿宋" w:hAnsi="Times New Roman" w:hint="eastAsia"/>
          <w:color w:val="000000"/>
          <w:sz w:val="28"/>
          <w:szCs w:val="28"/>
        </w:rPr>
        <w:t>推广</w:t>
      </w:r>
      <w:r w:rsidRPr="008A3CBD">
        <w:rPr>
          <w:rFonts w:ascii="Times New Roman" w:eastAsia="仿宋" w:hAnsi="Times New Roman" w:hint="eastAsia"/>
          <w:color w:val="000000"/>
          <w:sz w:val="28"/>
          <w:szCs w:val="28"/>
        </w:rPr>
        <w:t>，运</w:t>
      </w:r>
      <w:r>
        <w:rPr>
          <w:rFonts w:ascii="Times New Roman" w:eastAsia="仿宋" w:hAnsi="Times New Roman" w:hint="eastAsia"/>
          <w:color w:val="000000"/>
          <w:sz w:val="28"/>
          <w:szCs w:val="28"/>
        </w:rPr>
        <w:t>营，美工设计等</w:t>
      </w:r>
      <w:r w:rsidRPr="008A3CBD">
        <w:rPr>
          <w:rFonts w:ascii="Times New Roman" w:eastAsia="仿宋" w:hAnsi="Times New Roman" w:hint="eastAsia"/>
          <w:color w:val="000000"/>
          <w:sz w:val="28"/>
          <w:szCs w:val="28"/>
        </w:rPr>
        <w:t>）</w:t>
      </w:r>
      <w:r>
        <w:rPr>
          <w:rFonts w:ascii="Times New Roman" w:eastAsia="仿宋" w:hAnsi="Times New Roman" w:hint="eastAsia"/>
          <w:color w:val="000000"/>
          <w:sz w:val="28"/>
          <w:szCs w:val="28"/>
        </w:rPr>
        <w:t>。</w:t>
      </w:r>
    </w:p>
    <w:p w:rsidR="00BE5E45" w:rsidRPr="007E0489" w:rsidRDefault="00BE5E45" w:rsidP="002C0A9D">
      <w:pPr>
        <w:spacing w:beforeLines="50" w:line="500" w:lineRule="exact"/>
        <w:rPr>
          <w:rFonts w:ascii="黑体" w:eastAsia="黑体" w:hAnsi="黑体"/>
          <w:color w:val="943634"/>
          <w:sz w:val="28"/>
          <w:szCs w:val="28"/>
        </w:rPr>
      </w:pPr>
      <w:r>
        <w:rPr>
          <w:rFonts w:ascii="黑体" w:eastAsia="黑体" w:hAnsi="Wingdings 3" w:hint="eastAsia"/>
          <w:color w:val="943634"/>
          <w:sz w:val="28"/>
          <w:szCs w:val="28"/>
        </w:rPr>
        <w:sym w:font="Wingdings 3" w:char="F086"/>
      </w:r>
      <w:r>
        <w:rPr>
          <w:rFonts w:ascii="黑体" w:eastAsia="黑体" w:hAnsi="Wingdings 3" w:hint="eastAsia"/>
          <w:color w:val="943634"/>
          <w:sz w:val="28"/>
          <w:szCs w:val="28"/>
        </w:rPr>
        <w:sym w:font="Wingdings 3" w:char="F086"/>
      </w:r>
      <w:r w:rsidRPr="007E0489">
        <w:rPr>
          <w:rFonts w:ascii="黑体" w:eastAsia="黑体" w:hAnsi="黑体" w:hint="eastAsia"/>
          <w:color w:val="943634"/>
          <w:sz w:val="28"/>
          <w:szCs w:val="28"/>
        </w:rPr>
        <w:t>报名方式</w:t>
      </w:r>
    </w:p>
    <w:p w:rsidR="00BE5E45" w:rsidRDefault="00BE5E45" w:rsidP="00654767">
      <w:pPr>
        <w:numPr>
          <w:ilvl w:val="0"/>
          <w:numId w:val="6"/>
        </w:numPr>
        <w:rPr>
          <w:rFonts w:ascii="Adobe 仿宋 Std R" w:eastAsia="Adobe 仿宋 Std R" w:hAnsi="Adobe 仿宋 Std R"/>
          <w:sz w:val="28"/>
          <w:szCs w:val="28"/>
        </w:rPr>
      </w:pPr>
      <w:r w:rsidRPr="00C11677">
        <w:rPr>
          <w:rFonts w:ascii="Adobe 仿宋 Std R" w:eastAsia="Adobe 仿宋 Std R" w:hAnsi="Adobe 仿宋 Std R" w:hint="eastAsia"/>
          <w:sz w:val="28"/>
          <w:szCs w:val="28"/>
        </w:rPr>
        <w:t>高校团委、就业办组织推荐报名</w:t>
      </w:r>
      <w:r w:rsidR="00654767">
        <w:rPr>
          <w:rFonts w:ascii="Adobe 仿宋 Std R" w:eastAsia="Adobe 仿宋 Std R" w:hAnsi="Adobe 仿宋 Std R" w:hint="eastAsia"/>
          <w:sz w:val="28"/>
          <w:szCs w:val="28"/>
        </w:rPr>
        <w:t>。</w:t>
      </w:r>
    </w:p>
    <w:p w:rsidR="00654767" w:rsidRDefault="00654767" w:rsidP="00654767">
      <w:pPr>
        <w:numPr>
          <w:ilvl w:val="0"/>
          <w:numId w:val="6"/>
        </w:numPr>
        <w:rPr>
          <w:rFonts w:ascii="Adobe 仿宋 Std R" w:eastAsia="Adobe 仿宋 Std R" w:hAnsi="Adobe 仿宋 Std R"/>
          <w:sz w:val="28"/>
          <w:szCs w:val="28"/>
        </w:rPr>
      </w:pPr>
      <w:r>
        <w:rPr>
          <w:rFonts w:ascii="Adobe 仿宋 Std R" w:eastAsia="Adobe 仿宋 Std R" w:hAnsi="Adobe 仿宋 Std R" w:hint="eastAsia"/>
          <w:sz w:val="28"/>
          <w:szCs w:val="28"/>
        </w:rPr>
        <w:t>QQ群：154235382</w:t>
      </w:r>
    </w:p>
    <w:p w:rsidR="00654767" w:rsidRPr="00C11677" w:rsidRDefault="00654767" w:rsidP="00654767">
      <w:pPr>
        <w:numPr>
          <w:ilvl w:val="0"/>
          <w:numId w:val="6"/>
        </w:numPr>
        <w:rPr>
          <w:rFonts w:ascii="Adobe 仿宋 Std R" w:eastAsia="Adobe 仿宋 Std R" w:hAnsi="Adobe 仿宋 Std R"/>
          <w:sz w:val="28"/>
          <w:szCs w:val="28"/>
        </w:rPr>
      </w:pPr>
      <w:r>
        <w:rPr>
          <w:rFonts w:ascii="Adobe 仿宋 Std R" w:eastAsia="Adobe 仿宋 Std R" w:hAnsi="Adobe 仿宋 Std R" w:hint="eastAsia"/>
          <w:sz w:val="28"/>
          <w:szCs w:val="28"/>
        </w:rPr>
        <w:t>咨询报名：0574-81985238</w:t>
      </w:r>
      <w:r w:rsidRPr="00C11677">
        <w:rPr>
          <w:rFonts w:ascii="Adobe 仿宋 Std R" w:eastAsia="Adobe 仿宋 Std R" w:hAnsi="Adobe 仿宋 Std R"/>
          <w:sz w:val="28"/>
          <w:szCs w:val="28"/>
        </w:rPr>
        <w:br/>
      </w:r>
    </w:p>
    <w:p w:rsidR="00BE5E45" w:rsidRPr="007E0489" w:rsidRDefault="00BE5E45" w:rsidP="002C0A9D">
      <w:pPr>
        <w:spacing w:beforeLines="50" w:line="500" w:lineRule="exact"/>
        <w:rPr>
          <w:rFonts w:ascii="黑体" w:eastAsia="黑体" w:hAnsi="黑体"/>
          <w:color w:val="943634"/>
          <w:sz w:val="28"/>
          <w:szCs w:val="28"/>
        </w:rPr>
      </w:pPr>
      <w:r>
        <w:rPr>
          <w:rFonts w:ascii="黑体" w:eastAsia="黑体" w:hAnsi="Wingdings 3" w:hint="eastAsia"/>
          <w:color w:val="943634"/>
          <w:sz w:val="28"/>
          <w:szCs w:val="28"/>
        </w:rPr>
        <w:sym w:font="Wingdings 3" w:char="F086"/>
      </w:r>
      <w:r>
        <w:rPr>
          <w:rFonts w:ascii="黑体" w:eastAsia="黑体" w:hAnsi="Wingdings 3" w:hint="eastAsia"/>
          <w:color w:val="943634"/>
          <w:sz w:val="28"/>
          <w:szCs w:val="28"/>
        </w:rPr>
        <w:sym w:font="Wingdings 3" w:char="F086"/>
      </w:r>
      <w:r w:rsidRPr="007E0489">
        <w:rPr>
          <w:rFonts w:ascii="黑体" w:eastAsia="黑体" w:hAnsi="黑体" w:hint="eastAsia"/>
          <w:color w:val="943634"/>
          <w:sz w:val="28"/>
          <w:szCs w:val="28"/>
        </w:rPr>
        <w:t>比赛流程</w:t>
      </w:r>
    </w:p>
    <w:p w:rsidR="00BE5E45" w:rsidRPr="00E32227" w:rsidRDefault="00BE5E45" w:rsidP="00730929">
      <w:pPr>
        <w:spacing w:line="500" w:lineRule="exact"/>
        <w:ind w:firstLineChars="202" w:firstLine="566"/>
        <w:rPr>
          <w:rFonts w:ascii="Times New Roman" w:eastAsia="仿宋" w:hAnsi="Times New Roman"/>
          <w:color w:val="000000"/>
          <w:sz w:val="28"/>
          <w:szCs w:val="28"/>
        </w:rPr>
      </w:pPr>
      <w:r w:rsidRPr="00E32227">
        <w:rPr>
          <w:rFonts w:ascii="Times New Roman" w:eastAsia="仿宋" w:hAnsi="Times New Roman" w:hint="eastAsia"/>
          <w:color w:val="000000"/>
          <w:sz w:val="28"/>
          <w:szCs w:val="28"/>
        </w:rPr>
        <w:t>大赛整体将分为</w:t>
      </w:r>
      <w:r>
        <w:rPr>
          <w:rFonts w:ascii="Times New Roman" w:eastAsia="仿宋" w:hAnsi="Times New Roman"/>
          <w:color w:val="000000"/>
          <w:sz w:val="28"/>
          <w:szCs w:val="28"/>
        </w:rPr>
        <w:t>4</w:t>
      </w:r>
      <w:r w:rsidRPr="00E32227">
        <w:rPr>
          <w:rFonts w:ascii="Times New Roman" w:eastAsia="仿宋" w:hAnsi="Times New Roman" w:hint="eastAsia"/>
          <w:color w:val="000000"/>
          <w:sz w:val="28"/>
          <w:szCs w:val="28"/>
        </w:rPr>
        <w:t>个阶段</w:t>
      </w:r>
    </w:p>
    <w:p w:rsidR="00BE5E45" w:rsidRPr="007E0489" w:rsidRDefault="00BE5E45" w:rsidP="00730929">
      <w:pPr>
        <w:spacing w:line="500" w:lineRule="exact"/>
        <w:ind w:firstLineChars="202" w:firstLine="568"/>
        <w:rPr>
          <w:rFonts w:ascii="Times New Roman" w:eastAsia="仿宋" w:hAnsi="Times New Roman"/>
          <w:b/>
          <w:color w:val="943634"/>
          <w:sz w:val="28"/>
          <w:szCs w:val="28"/>
        </w:rPr>
      </w:pPr>
      <w:r>
        <w:rPr>
          <w:rFonts w:ascii="Times New Roman" w:eastAsia="仿宋" w:hAnsi="Times New Roman"/>
          <w:b/>
          <w:color w:val="943634"/>
          <w:sz w:val="28"/>
          <w:szCs w:val="28"/>
        </w:rPr>
        <w:sym w:font="Wingdings" w:char="F0D8"/>
      </w:r>
      <w:r w:rsidRPr="007E0489">
        <w:rPr>
          <w:rFonts w:ascii="Times New Roman" w:eastAsia="仿宋" w:hAnsi="Times New Roman" w:hint="eastAsia"/>
          <w:b/>
          <w:color w:val="943634"/>
          <w:sz w:val="28"/>
          <w:szCs w:val="28"/>
        </w:rPr>
        <w:t>阶段</w:t>
      </w:r>
      <w:r w:rsidRPr="007E0489">
        <w:rPr>
          <w:rFonts w:ascii="Times New Roman" w:eastAsia="仿宋" w:hAnsi="Times New Roman"/>
          <w:b/>
          <w:color w:val="943634"/>
          <w:sz w:val="28"/>
          <w:szCs w:val="28"/>
        </w:rPr>
        <w:t>1</w:t>
      </w:r>
    </w:p>
    <w:p w:rsidR="00BE5E45" w:rsidRPr="00E32227" w:rsidRDefault="00BE5E45" w:rsidP="00730929">
      <w:pPr>
        <w:spacing w:line="500" w:lineRule="exact"/>
        <w:ind w:firstLineChars="202" w:firstLine="566"/>
        <w:rPr>
          <w:rFonts w:ascii="Times New Roman" w:eastAsia="仿宋" w:hAnsi="Times New Roman"/>
          <w:color w:val="000000"/>
          <w:sz w:val="28"/>
          <w:szCs w:val="28"/>
        </w:rPr>
      </w:pPr>
      <w:r w:rsidRPr="00E32227">
        <w:rPr>
          <w:rFonts w:ascii="Times New Roman" w:eastAsia="仿宋" w:hAnsi="Times New Roman" w:hint="eastAsia"/>
          <w:color w:val="000000"/>
          <w:sz w:val="28"/>
          <w:szCs w:val="28"/>
        </w:rPr>
        <w:t>选手招募</w:t>
      </w:r>
      <w:r>
        <w:rPr>
          <w:rFonts w:ascii="Times New Roman" w:eastAsia="仿宋" w:hAnsi="Times New Roman" w:hint="eastAsia"/>
          <w:color w:val="000000"/>
          <w:sz w:val="28"/>
          <w:szCs w:val="28"/>
        </w:rPr>
        <w:t>（</w:t>
      </w:r>
      <w:r w:rsidR="00730929">
        <w:rPr>
          <w:rFonts w:ascii="Times New Roman" w:eastAsia="仿宋" w:hAnsi="Times New Roman" w:hint="eastAsia"/>
          <w:color w:val="000000"/>
          <w:sz w:val="28"/>
          <w:szCs w:val="28"/>
        </w:rPr>
        <w:t>3</w:t>
      </w:r>
      <w:r>
        <w:rPr>
          <w:rFonts w:ascii="Times New Roman" w:eastAsia="仿宋" w:hAnsi="Times New Roman"/>
          <w:color w:val="000000"/>
          <w:sz w:val="28"/>
          <w:szCs w:val="28"/>
        </w:rPr>
        <w:t>.1</w:t>
      </w:r>
      <w:r w:rsidRPr="00E32227">
        <w:rPr>
          <w:rFonts w:ascii="Times New Roman" w:eastAsia="仿宋" w:hAnsi="Times New Roman"/>
          <w:color w:val="000000"/>
          <w:sz w:val="28"/>
          <w:szCs w:val="28"/>
        </w:rPr>
        <w:t>-</w:t>
      </w:r>
      <w:r w:rsidR="00730929">
        <w:rPr>
          <w:rFonts w:ascii="Times New Roman" w:eastAsia="仿宋" w:hAnsi="Times New Roman" w:hint="eastAsia"/>
          <w:color w:val="000000"/>
          <w:sz w:val="28"/>
          <w:szCs w:val="28"/>
        </w:rPr>
        <w:t>3</w:t>
      </w:r>
      <w:r w:rsidRPr="00E32227">
        <w:rPr>
          <w:rFonts w:ascii="Times New Roman" w:eastAsia="仿宋" w:hAnsi="Times New Roman"/>
          <w:color w:val="000000"/>
          <w:sz w:val="28"/>
          <w:szCs w:val="28"/>
        </w:rPr>
        <w:t>.</w:t>
      </w:r>
      <w:r w:rsidR="00730929">
        <w:rPr>
          <w:rFonts w:ascii="Times New Roman" w:eastAsia="仿宋" w:hAnsi="Times New Roman" w:hint="eastAsia"/>
          <w:color w:val="000000"/>
          <w:sz w:val="28"/>
          <w:szCs w:val="28"/>
        </w:rPr>
        <w:t>15</w:t>
      </w:r>
      <w:r>
        <w:rPr>
          <w:rFonts w:ascii="Times New Roman" w:eastAsia="仿宋" w:hAnsi="Times New Roman" w:hint="eastAsia"/>
          <w:color w:val="000000"/>
          <w:sz w:val="28"/>
          <w:szCs w:val="28"/>
        </w:rPr>
        <w:t>）大赛预热、选手招募、校园推广（</w:t>
      </w:r>
      <w:r w:rsidRPr="00E36E02">
        <w:rPr>
          <w:rFonts w:ascii="Times New Roman" w:eastAsia="仿宋" w:hAnsi="Times New Roman" w:hint="eastAsia"/>
          <w:i/>
          <w:color w:val="000000"/>
          <w:sz w:val="28"/>
          <w:szCs w:val="28"/>
        </w:rPr>
        <w:t>青年电商创业进高校宣讲会</w:t>
      </w:r>
      <w:r w:rsidRPr="00E36E02">
        <w:rPr>
          <w:rFonts w:ascii="Times New Roman" w:eastAsia="仿宋" w:hAnsi="Times New Roman" w:hint="eastAsia"/>
          <w:color w:val="000000"/>
          <w:sz w:val="28"/>
          <w:szCs w:val="28"/>
        </w:rPr>
        <w:t>，每场</w:t>
      </w:r>
      <w:r w:rsidRPr="00E36E02">
        <w:rPr>
          <w:rFonts w:ascii="Times New Roman" w:eastAsia="仿宋" w:hAnsi="Times New Roman"/>
          <w:color w:val="000000"/>
          <w:sz w:val="28"/>
          <w:szCs w:val="28"/>
        </w:rPr>
        <w:t>200</w:t>
      </w:r>
      <w:r w:rsidRPr="00E36E02">
        <w:rPr>
          <w:rFonts w:ascii="Times New Roman" w:eastAsia="仿宋" w:hAnsi="Times New Roman" w:hint="eastAsia"/>
          <w:color w:val="000000"/>
          <w:sz w:val="28"/>
          <w:szCs w:val="28"/>
        </w:rPr>
        <w:t>人，</w:t>
      </w:r>
      <w:r w:rsidRPr="00E36E02">
        <w:rPr>
          <w:rFonts w:ascii="Times New Roman" w:eastAsia="仿宋" w:hAnsi="Times New Roman"/>
          <w:color w:val="000000"/>
          <w:sz w:val="28"/>
          <w:szCs w:val="28"/>
        </w:rPr>
        <w:t>10</w:t>
      </w:r>
      <w:r w:rsidRPr="00E36E02">
        <w:rPr>
          <w:rFonts w:ascii="Times New Roman" w:eastAsia="仿宋" w:hAnsi="Times New Roman" w:hint="eastAsia"/>
          <w:color w:val="000000"/>
          <w:sz w:val="28"/>
          <w:szCs w:val="28"/>
        </w:rPr>
        <w:t>所高校，详情另行安排）。</w:t>
      </w:r>
    </w:p>
    <w:p w:rsidR="00BE5E45" w:rsidRPr="007E0489" w:rsidRDefault="00BE5E45" w:rsidP="00730929">
      <w:pPr>
        <w:spacing w:line="500" w:lineRule="exact"/>
        <w:ind w:firstLineChars="202" w:firstLine="568"/>
        <w:rPr>
          <w:rFonts w:ascii="Times New Roman" w:eastAsia="仿宋" w:hAnsi="Times New Roman"/>
          <w:b/>
          <w:color w:val="943634"/>
          <w:sz w:val="28"/>
          <w:szCs w:val="28"/>
        </w:rPr>
      </w:pPr>
      <w:r>
        <w:rPr>
          <w:rFonts w:ascii="Times New Roman" w:eastAsia="仿宋" w:hAnsi="Times New Roman"/>
          <w:b/>
          <w:color w:val="943634"/>
          <w:sz w:val="28"/>
          <w:szCs w:val="28"/>
        </w:rPr>
        <w:sym w:font="Wingdings" w:char="F0D8"/>
      </w:r>
      <w:r w:rsidRPr="007E0489">
        <w:rPr>
          <w:rFonts w:ascii="Times New Roman" w:eastAsia="仿宋" w:hAnsi="Times New Roman" w:hint="eastAsia"/>
          <w:b/>
          <w:color w:val="943634"/>
          <w:sz w:val="28"/>
          <w:szCs w:val="28"/>
        </w:rPr>
        <w:t>阶段</w:t>
      </w:r>
      <w:r w:rsidRPr="007E0489">
        <w:rPr>
          <w:rFonts w:ascii="Times New Roman" w:eastAsia="仿宋" w:hAnsi="Times New Roman"/>
          <w:b/>
          <w:color w:val="943634"/>
          <w:sz w:val="28"/>
          <w:szCs w:val="28"/>
        </w:rPr>
        <w:t>2</w:t>
      </w:r>
    </w:p>
    <w:p w:rsidR="00BE5E45" w:rsidRPr="00E36E02" w:rsidRDefault="00BE5E45" w:rsidP="00730929">
      <w:pPr>
        <w:spacing w:line="500" w:lineRule="exact"/>
        <w:ind w:firstLineChars="202" w:firstLine="566"/>
        <w:rPr>
          <w:rFonts w:ascii="Times New Roman" w:eastAsia="仿宋" w:hAnsi="Times New Roman"/>
          <w:color w:val="000000"/>
          <w:sz w:val="28"/>
          <w:szCs w:val="28"/>
        </w:rPr>
      </w:pPr>
      <w:r>
        <w:rPr>
          <w:rFonts w:ascii="Times New Roman" w:eastAsia="仿宋" w:hAnsi="Times New Roman" w:hint="eastAsia"/>
          <w:color w:val="000000"/>
          <w:sz w:val="28"/>
          <w:szCs w:val="28"/>
        </w:rPr>
        <w:t>电商</w:t>
      </w:r>
      <w:r w:rsidRPr="00E32227">
        <w:rPr>
          <w:rFonts w:ascii="Times New Roman" w:eastAsia="仿宋" w:hAnsi="Times New Roman" w:hint="eastAsia"/>
          <w:color w:val="000000"/>
          <w:sz w:val="28"/>
          <w:szCs w:val="28"/>
        </w:rPr>
        <w:t>培训</w:t>
      </w:r>
      <w:r>
        <w:rPr>
          <w:rFonts w:ascii="Times New Roman" w:eastAsia="仿宋" w:hAnsi="Times New Roman" w:hint="eastAsia"/>
          <w:color w:val="000000"/>
          <w:sz w:val="28"/>
          <w:szCs w:val="28"/>
        </w:rPr>
        <w:t>（</w:t>
      </w:r>
      <w:r w:rsidR="00730929">
        <w:rPr>
          <w:rFonts w:ascii="Times New Roman" w:eastAsia="仿宋" w:hAnsi="Times New Roman" w:hint="eastAsia"/>
          <w:color w:val="000000"/>
          <w:sz w:val="28"/>
          <w:szCs w:val="28"/>
        </w:rPr>
        <w:t>3.30</w:t>
      </w:r>
      <w:r w:rsidRPr="00E32227">
        <w:rPr>
          <w:rFonts w:ascii="Times New Roman" w:eastAsia="仿宋" w:hAnsi="Times New Roman"/>
          <w:color w:val="000000"/>
          <w:sz w:val="28"/>
          <w:szCs w:val="28"/>
        </w:rPr>
        <w:t>-</w:t>
      </w:r>
      <w:r w:rsidR="000E49B3">
        <w:rPr>
          <w:rFonts w:ascii="Times New Roman" w:eastAsia="仿宋" w:hAnsi="Times New Roman" w:hint="eastAsia"/>
          <w:color w:val="000000"/>
          <w:sz w:val="28"/>
          <w:szCs w:val="28"/>
        </w:rPr>
        <w:t>4.5</w:t>
      </w:r>
      <w:r>
        <w:rPr>
          <w:rFonts w:ascii="Times New Roman" w:eastAsia="仿宋" w:hAnsi="Times New Roman" w:hint="eastAsia"/>
          <w:color w:val="000000"/>
          <w:sz w:val="28"/>
          <w:szCs w:val="28"/>
        </w:rPr>
        <w:t>）开店培训、运营培训、系统操作培训。</w:t>
      </w:r>
      <w:r w:rsidRPr="00E32227">
        <w:rPr>
          <w:rFonts w:ascii="Times New Roman" w:eastAsia="仿宋" w:hAnsi="Times New Roman" w:hint="eastAsia"/>
          <w:color w:val="000000"/>
          <w:sz w:val="28"/>
          <w:szCs w:val="28"/>
        </w:rPr>
        <w:t>在比赛开始前，大赛主委会将安排实战老师对学员进行为期一周的淘宝开店及运营的集中培训</w:t>
      </w:r>
      <w:r w:rsidR="000E49B3">
        <w:rPr>
          <w:rFonts w:ascii="Times New Roman" w:eastAsia="仿宋" w:hAnsi="Times New Roman" w:hint="eastAsia"/>
          <w:color w:val="000000"/>
          <w:sz w:val="28"/>
          <w:szCs w:val="28"/>
        </w:rPr>
        <w:t>。</w:t>
      </w:r>
    </w:p>
    <w:p w:rsidR="00BE5E45" w:rsidRPr="007E0489" w:rsidRDefault="00BE5E45" w:rsidP="00730929">
      <w:pPr>
        <w:spacing w:line="500" w:lineRule="exact"/>
        <w:ind w:firstLineChars="202" w:firstLine="568"/>
        <w:rPr>
          <w:rFonts w:ascii="Times New Roman" w:eastAsia="仿宋" w:hAnsi="Times New Roman"/>
          <w:b/>
          <w:color w:val="943634"/>
          <w:sz w:val="28"/>
          <w:szCs w:val="28"/>
        </w:rPr>
      </w:pPr>
      <w:r>
        <w:rPr>
          <w:rFonts w:ascii="Times New Roman" w:eastAsia="仿宋" w:hAnsi="Times New Roman"/>
          <w:b/>
          <w:color w:val="943634"/>
          <w:sz w:val="28"/>
          <w:szCs w:val="28"/>
        </w:rPr>
        <w:sym w:font="Wingdings" w:char="F0D8"/>
      </w:r>
      <w:r w:rsidRPr="007E0489">
        <w:rPr>
          <w:rFonts w:ascii="Times New Roman" w:eastAsia="仿宋" w:hAnsi="Times New Roman" w:hint="eastAsia"/>
          <w:b/>
          <w:color w:val="943634"/>
          <w:sz w:val="28"/>
          <w:szCs w:val="28"/>
        </w:rPr>
        <w:t>阶段</w:t>
      </w:r>
      <w:r w:rsidRPr="007E0489">
        <w:rPr>
          <w:rFonts w:ascii="Times New Roman" w:eastAsia="仿宋" w:hAnsi="Times New Roman"/>
          <w:b/>
          <w:color w:val="943634"/>
          <w:sz w:val="28"/>
          <w:szCs w:val="28"/>
        </w:rPr>
        <w:t>3</w:t>
      </w:r>
    </w:p>
    <w:p w:rsidR="00BE5E45" w:rsidRPr="00E36E02" w:rsidRDefault="00BE5E45" w:rsidP="00730929">
      <w:pPr>
        <w:spacing w:line="500" w:lineRule="exact"/>
        <w:ind w:firstLineChars="202" w:firstLine="566"/>
        <w:rPr>
          <w:rFonts w:ascii="Times New Roman" w:eastAsia="仿宋" w:hAnsi="Times New Roman"/>
          <w:color w:val="000000"/>
          <w:sz w:val="28"/>
          <w:szCs w:val="28"/>
        </w:rPr>
      </w:pPr>
      <w:r w:rsidRPr="00E32227">
        <w:rPr>
          <w:rFonts w:ascii="Times New Roman" w:eastAsia="仿宋" w:hAnsi="Times New Roman" w:hint="eastAsia"/>
          <w:color w:val="000000"/>
          <w:sz w:val="28"/>
          <w:szCs w:val="28"/>
        </w:rPr>
        <w:t>比赛考核</w:t>
      </w:r>
      <w:r>
        <w:rPr>
          <w:rFonts w:ascii="Times New Roman" w:eastAsia="仿宋" w:hAnsi="Times New Roman" w:hint="eastAsia"/>
          <w:color w:val="000000"/>
          <w:sz w:val="28"/>
          <w:szCs w:val="28"/>
        </w:rPr>
        <w:t>（</w:t>
      </w:r>
      <w:r w:rsidR="000E49B3">
        <w:rPr>
          <w:rFonts w:ascii="Times New Roman" w:eastAsia="仿宋" w:hAnsi="Times New Roman" w:hint="eastAsia"/>
          <w:color w:val="000000"/>
          <w:sz w:val="28"/>
          <w:szCs w:val="28"/>
        </w:rPr>
        <w:t>4.6</w:t>
      </w:r>
      <w:r w:rsidRPr="00E32227">
        <w:rPr>
          <w:rFonts w:ascii="Times New Roman" w:eastAsia="仿宋" w:hAnsi="Times New Roman"/>
          <w:color w:val="000000"/>
          <w:sz w:val="28"/>
          <w:szCs w:val="28"/>
        </w:rPr>
        <w:t>-</w:t>
      </w:r>
      <w:r w:rsidR="000E49B3">
        <w:rPr>
          <w:rFonts w:ascii="Times New Roman" w:eastAsia="仿宋" w:hAnsi="Times New Roman" w:hint="eastAsia"/>
          <w:color w:val="000000"/>
          <w:sz w:val="28"/>
          <w:szCs w:val="28"/>
        </w:rPr>
        <w:t>4.26</w:t>
      </w:r>
      <w:r>
        <w:rPr>
          <w:rFonts w:ascii="Times New Roman" w:eastAsia="仿宋" w:hAnsi="Times New Roman" w:hint="eastAsia"/>
          <w:color w:val="000000"/>
          <w:sz w:val="28"/>
          <w:szCs w:val="28"/>
        </w:rPr>
        <w:t>）</w:t>
      </w:r>
      <w:r w:rsidRPr="00E32227">
        <w:rPr>
          <w:rFonts w:ascii="Times New Roman" w:eastAsia="仿宋" w:hAnsi="Times New Roman" w:hint="eastAsia"/>
          <w:color w:val="000000"/>
          <w:sz w:val="28"/>
          <w:szCs w:val="28"/>
        </w:rPr>
        <w:t>赛期间，将安排全职的辅导老师对学员在比赛期间遇到的问题进行详细专业解答。</w:t>
      </w:r>
      <w:r>
        <w:rPr>
          <w:rFonts w:ascii="Times New Roman" w:eastAsia="仿宋" w:hAnsi="Times New Roman" w:hint="eastAsia"/>
          <w:color w:val="000000"/>
          <w:sz w:val="28"/>
          <w:szCs w:val="28"/>
        </w:rPr>
        <w:t>（</w:t>
      </w:r>
      <w:r w:rsidRPr="00E36E02">
        <w:rPr>
          <w:rFonts w:ascii="Times New Roman" w:eastAsia="仿宋" w:hAnsi="Times New Roman" w:hint="eastAsia"/>
          <w:color w:val="000000"/>
          <w:sz w:val="28"/>
          <w:szCs w:val="28"/>
        </w:rPr>
        <w:t>每周六日必须回集训地，统一汇报在开店运</w:t>
      </w:r>
      <w:r w:rsidRPr="00E36E02">
        <w:rPr>
          <w:rFonts w:ascii="Times New Roman" w:eastAsia="仿宋" w:hAnsi="Times New Roman" w:hint="eastAsia"/>
          <w:color w:val="000000"/>
          <w:sz w:val="28"/>
          <w:szCs w:val="28"/>
        </w:rPr>
        <w:lastRenderedPageBreak/>
        <w:t>营的过程中遇到的问题，和老师进行交流。组委会跟踪各个分类目小组的毛利润，行业店铺排名）</w:t>
      </w:r>
    </w:p>
    <w:p w:rsidR="00BE5E45" w:rsidRPr="007E0489" w:rsidRDefault="00BE5E45" w:rsidP="00730929">
      <w:pPr>
        <w:spacing w:line="500" w:lineRule="exact"/>
        <w:ind w:firstLineChars="202" w:firstLine="568"/>
        <w:rPr>
          <w:rFonts w:ascii="Times New Roman" w:eastAsia="仿宋" w:hAnsi="Times New Roman"/>
          <w:b/>
          <w:color w:val="943634"/>
          <w:sz w:val="28"/>
          <w:szCs w:val="28"/>
        </w:rPr>
      </w:pPr>
      <w:r>
        <w:rPr>
          <w:rFonts w:ascii="Times New Roman" w:eastAsia="仿宋" w:hAnsi="Times New Roman"/>
          <w:b/>
          <w:color w:val="943634"/>
          <w:sz w:val="28"/>
          <w:szCs w:val="28"/>
        </w:rPr>
        <w:sym w:font="Wingdings" w:char="F0D8"/>
      </w:r>
      <w:r w:rsidRPr="007E0489">
        <w:rPr>
          <w:rFonts w:ascii="Times New Roman" w:eastAsia="仿宋" w:hAnsi="Times New Roman" w:hint="eastAsia"/>
          <w:b/>
          <w:color w:val="943634"/>
          <w:sz w:val="28"/>
          <w:szCs w:val="28"/>
        </w:rPr>
        <w:t>阶段</w:t>
      </w:r>
      <w:r w:rsidRPr="007E0489">
        <w:rPr>
          <w:rFonts w:ascii="Times New Roman" w:eastAsia="仿宋" w:hAnsi="Times New Roman"/>
          <w:b/>
          <w:color w:val="943634"/>
          <w:sz w:val="28"/>
          <w:szCs w:val="28"/>
        </w:rPr>
        <w:t>4</w:t>
      </w:r>
    </w:p>
    <w:p w:rsidR="00BE5E45" w:rsidRDefault="00BE5E45" w:rsidP="00730929">
      <w:pPr>
        <w:spacing w:line="500" w:lineRule="exact"/>
        <w:ind w:firstLineChars="202" w:firstLine="566"/>
        <w:rPr>
          <w:rFonts w:ascii="Times New Roman" w:eastAsia="仿宋" w:hAnsi="Times New Roman"/>
          <w:color w:val="000000"/>
          <w:sz w:val="28"/>
          <w:szCs w:val="28"/>
        </w:rPr>
      </w:pPr>
      <w:r w:rsidRPr="00E32227">
        <w:rPr>
          <w:rFonts w:ascii="Times New Roman" w:eastAsia="仿宋" w:hAnsi="Times New Roman" w:hint="eastAsia"/>
          <w:color w:val="000000"/>
          <w:sz w:val="28"/>
          <w:szCs w:val="28"/>
        </w:rPr>
        <w:t>提高培训</w:t>
      </w:r>
      <w:r>
        <w:rPr>
          <w:rFonts w:ascii="Times New Roman" w:eastAsia="仿宋" w:hAnsi="Times New Roman" w:hint="eastAsia"/>
          <w:color w:val="000000"/>
          <w:sz w:val="28"/>
          <w:szCs w:val="28"/>
        </w:rPr>
        <w:t>（</w:t>
      </w:r>
      <w:r w:rsidR="000E49B3">
        <w:rPr>
          <w:rFonts w:ascii="Times New Roman" w:eastAsia="仿宋" w:hAnsi="Times New Roman" w:hint="eastAsia"/>
          <w:color w:val="000000"/>
          <w:sz w:val="28"/>
          <w:szCs w:val="28"/>
        </w:rPr>
        <w:t>4.27</w:t>
      </w:r>
      <w:r w:rsidRPr="00E32227">
        <w:rPr>
          <w:rFonts w:ascii="Times New Roman" w:eastAsia="仿宋" w:hAnsi="Times New Roman"/>
          <w:color w:val="000000"/>
          <w:sz w:val="28"/>
          <w:szCs w:val="28"/>
        </w:rPr>
        <w:t>-</w:t>
      </w:r>
      <w:r w:rsidR="000E49B3">
        <w:rPr>
          <w:rFonts w:ascii="Times New Roman" w:eastAsia="仿宋" w:hAnsi="Times New Roman" w:hint="eastAsia"/>
          <w:color w:val="000000"/>
          <w:sz w:val="28"/>
          <w:szCs w:val="28"/>
        </w:rPr>
        <w:t>5.10</w:t>
      </w:r>
      <w:r>
        <w:rPr>
          <w:rFonts w:ascii="Times New Roman" w:eastAsia="仿宋" w:hAnsi="Times New Roman" w:hint="eastAsia"/>
          <w:color w:val="000000"/>
          <w:sz w:val="28"/>
          <w:szCs w:val="28"/>
        </w:rPr>
        <w:t>）从</w:t>
      </w:r>
      <w:r w:rsidR="000E49B3">
        <w:rPr>
          <w:rFonts w:ascii="Times New Roman" w:eastAsia="仿宋" w:hAnsi="Times New Roman" w:hint="eastAsia"/>
          <w:color w:val="000000"/>
          <w:sz w:val="28"/>
          <w:szCs w:val="28"/>
        </w:rPr>
        <w:t>60</w:t>
      </w:r>
      <w:r>
        <w:rPr>
          <w:rFonts w:ascii="Times New Roman" w:eastAsia="仿宋" w:hAnsi="Times New Roman" w:hint="eastAsia"/>
          <w:color w:val="000000"/>
          <w:sz w:val="28"/>
          <w:szCs w:val="28"/>
        </w:rPr>
        <w:t>支比赛队伍中决出</w:t>
      </w:r>
      <w:r>
        <w:rPr>
          <w:rFonts w:ascii="Times New Roman" w:eastAsia="仿宋" w:hAnsi="Times New Roman"/>
          <w:color w:val="000000"/>
          <w:sz w:val="28"/>
          <w:szCs w:val="28"/>
        </w:rPr>
        <w:t>4</w:t>
      </w:r>
      <w:r>
        <w:rPr>
          <w:rFonts w:ascii="Times New Roman" w:eastAsia="仿宋" w:hAnsi="Times New Roman" w:hint="eastAsia"/>
          <w:color w:val="000000"/>
          <w:sz w:val="28"/>
          <w:szCs w:val="28"/>
        </w:rPr>
        <w:t>支优胜队伍（</w:t>
      </w:r>
      <w:r>
        <w:rPr>
          <w:rFonts w:ascii="Times New Roman" w:eastAsia="仿宋" w:hAnsi="Times New Roman"/>
          <w:color w:val="000000"/>
          <w:sz w:val="28"/>
          <w:szCs w:val="28"/>
        </w:rPr>
        <w:t>4</w:t>
      </w:r>
      <w:r>
        <w:rPr>
          <w:rFonts w:ascii="Times New Roman" w:eastAsia="仿宋" w:hAnsi="Times New Roman" w:hint="eastAsia"/>
          <w:color w:val="000000"/>
          <w:sz w:val="28"/>
          <w:szCs w:val="28"/>
        </w:rPr>
        <w:t>个类目各一名，</w:t>
      </w:r>
      <w:r w:rsidR="000E49B3">
        <w:rPr>
          <w:rFonts w:ascii="Times New Roman" w:eastAsia="仿宋" w:hAnsi="Times New Roman" w:hint="eastAsia"/>
          <w:color w:val="000000"/>
          <w:sz w:val="28"/>
          <w:szCs w:val="28"/>
        </w:rPr>
        <w:t>颁发荣誉证书</w:t>
      </w:r>
      <w:r>
        <w:rPr>
          <w:rFonts w:ascii="Times New Roman" w:eastAsia="仿宋" w:hAnsi="Times New Roman" w:hint="eastAsia"/>
          <w:color w:val="000000"/>
          <w:sz w:val="28"/>
          <w:szCs w:val="28"/>
        </w:rPr>
        <w:t>），</w:t>
      </w:r>
      <w:r>
        <w:rPr>
          <w:rFonts w:ascii="Times New Roman" w:eastAsia="仿宋" w:hAnsi="Times New Roman"/>
          <w:color w:val="000000"/>
          <w:sz w:val="28"/>
          <w:szCs w:val="28"/>
        </w:rPr>
        <w:t>12</w:t>
      </w:r>
      <w:r>
        <w:rPr>
          <w:rFonts w:ascii="Times New Roman" w:eastAsia="仿宋" w:hAnsi="Times New Roman" w:hint="eastAsia"/>
          <w:color w:val="000000"/>
          <w:sz w:val="28"/>
          <w:szCs w:val="28"/>
        </w:rPr>
        <w:t>名个人单项奖（最佳服务奖、最佳设计奖、单品销售冠军，</w:t>
      </w:r>
      <w:r w:rsidR="000E49B3">
        <w:rPr>
          <w:rFonts w:ascii="Times New Roman" w:eastAsia="仿宋" w:hAnsi="Times New Roman" w:hint="eastAsia"/>
          <w:color w:val="000000"/>
          <w:sz w:val="28"/>
          <w:szCs w:val="28"/>
        </w:rPr>
        <w:t>颁发荣誉证书），</w:t>
      </w:r>
      <w:r>
        <w:rPr>
          <w:rFonts w:ascii="Times New Roman" w:eastAsia="仿宋" w:hAnsi="Times New Roman" w:hint="eastAsia"/>
          <w:color w:val="000000"/>
          <w:sz w:val="28"/>
          <w:szCs w:val="28"/>
        </w:rPr>
        <w:t>获奖学员均推荐优质工作。</w:t>
      </w:r>
    </w:p>
    <w:p w:rsidR="00BE5E45" w:rsidRPr="00E32227" w:rsidRDefault="00BE5E45" w:rsidP="00462324">
      <w:pPr>
        <w:spacing w:line="500" w:lineRule="exact"/>
        <w:rPr>
          <w:rFonts w:ascii="Times New Roman" w:eastAsia="仿宋" w:hAnsi="Times New Roman"/>
          <w:color w:val="000000"/>
          <w:sz w:val="28"/>
          <w:szCs w:val="28"/>
        </w:rPr>
      </w:pPr>
      <w:r w:rsidRPr="007E0489">
        <w:rPr>
          <w:rFonts w:ascii="黑体" w:eastAsia="黑体" w:hAnsi="Wingdings 3" w:hint="eastAsia"/>
          <w:color w:val="943634"/>
          <w:sz w:val="28"/>
          <w:szCs w:val="28"/>
        </w:rPr>
        <w:sym w:font="Wingdings 3" w:char="F086"/>
      </w:r>
      <w:r w:rsidRPr="007E0489">
        <w:rPr>
          <w:rFonts w:ascii="黑体" w:eastAsia="黑体" w:hAnsi="Wingdings 3" w:hint="eastAsia"/>
          <w:color w:val="943634"/>
          <w:sz w:val="28"/>
          <w:szCs w:val="28"/>
        </w:rPr>
        <w:sym w:font="Wingdings 3" w:char="F086"/>
      </w:r>
      <w:r>
        <w:rPr>
          <w:rFonts w:ascii="黑体" w:eastAsia="黑体" w:hAnsi="黑体" w:hint="eastAsia"/>
          <w:color w:val="943634"/>
          <w:sz w:val="28"/>
          <w:szCs w:val="28"/>
        </w:rPr>
        <w:t>考核标准</w:t>
      </w:r>
    </w:p>
    <w:p w:rsidR="00BE5E45" w:rsidRDefault="00BE5E45" w:rsidP="00730929">
      <w:pPr>
        <w:spacing w:line="500" w:lineRule="exact"/>
        <w:ind w:firstLineChars="202" w:firstLine="566"/>
        <w:rPr>
          <w:rFonts w:ascii="Times New Roman" w:eastAsia="仿宋" w:hAnsi="Times New Roman"/>
          <w:color w:val="000000"/>
          <w:sz w:val="28"/>
          <w:szCs w:val="28"/>
        </w:rPr>
      </w:pPr>
      <w:r w:rsidRPr="00E32227">
        <w:rPr>
          <w:rFonts w:ascii="Times New Roman" w:eastAsia="仿宋" w:hAnsi="Times New Roman" w:hint="eastAsia"/>
          <w:color w:val="000000"/>
          <w:sz w:val="28"/>
          <w:szCs w:val="28"/>
        </w:rPr>
        <w:t>创业比赛为期</w:t>
      </w:r>
      <w:r w:rsidR="000E49B3">
        <w:rPr>
          <w:rFonts w:ascii="Times New Roman" w:eastAsia="仿宋" w:hAnsi="Times New Roman" w:hint="eastAsia"/>
          <w:color w:val="000000"/>
          <w:sz w:val="28"/>
          <w:szCs w:val="28"/>
        </w:rPr>
        <w:t>1</w:t>
      </w:r>
      <w:r w:rsidR="000E49B3">
        <w:rPr>
          <w:rFonts w:ascii="Times New Roman" w:eastAsia="仿宋" w:hAnsi="Times New Roman" w:hint="eastAsia"/>
          <w:color w:val="000000"/>
          <w:sz w:val="28"/>
          <w:szCs w:val="28"/>
        </w:rPr>
        <w:t>个半</w:t>
      </w:r>
      <w:r w:rsidRPr="00E32227">
        <w:rPr>
          <w:rFonts w:ascii="Times New Roman" w:eastAsia="仿宋" w:hAnsi="Times New Roman" w:hint="eastAsia"/>
          <w:color w:val="000000"/>
          <w:sz w:val="28"/>
          <w:szCs w:val="28"/>
        </w:rPr>
        <w:t>月，在比赛结束之后，主委会将根据各个队伍店铺的销售额，订单量，利润情况等多个</w:t>
      </w:r>
      <w:r>
        <w:rPr>
          <w:rFonts w:ascii="Times New Roman" w:eastAsia="仿宋" w:hAnsi="Times New Roman" w:hint="eastAsia"/>
          <w:color w:val="000000"/>
          <w:sz w:val="28"/>
          <w:szCs w:val="28"/>
        </w:rPr>
        <w:t>角</w:t>
      </w:r>
      <w:r w:rsidRPr="00E32227">
        <w:rPr>
          <w:rFonts w:ascii="Times New Roman" w:eastAsia="仿宋" w:hAnsi="Times New Roman" w:hint="eastAsia"/>
          <w:color w:val="000000"/>
          <w:sz w:val="28"/>
          <w:szCs w:val="28"/>
        </w:rPr>
        <w:t>度进行考核，评选出队伍名次。相比于以往的各类大赛，此次大赛具有实战性强、参与度高、转化率高等三大显著特点，将为深入开展网络创业培训工作奠定良好的基础。</w:t>
      </w:r>
    </w:p>
    <w:p w:rsidR="00BE5E45" w:rsidRDefault="00BE5E45"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654767" w:rsidRDefault="00654767" w:rsidP="00B7752F"/>
    <w:p w:rsidR="00BE5E45" w:rsidRPr="000E7C36" w:rsidRDefault="00BE5E45" w:rsidP="00B82BD3">
      <w:pPr>
        <w:pStyle w:val="1"/>
        <w:spacing w:line="500" w:lineRule="exact"/>
        <w:ind w:firstLineChars="645" w:firstLine="2072"/>
        <w:rPr>
          <w:rFonts w:ascii="黑体" w:eastAsia="黑体" w:hAnsi="黑体"/>
          <w:color w:val="943634"/>
          <w:sz w:val="32"/>
          <w:szCs w:val="28"/>
        </w:rPr>
      </w:pPr>
      <w:bookmarkStart w:id="2" w:name="_Toc394491243"/>
      <w:r w:rsidRPr="000E7C36">
        <w:rPr>
          <w:rFonts w:ascii="黑体" w:eastAsia="黑体" w:hAnsi="黑体" w:hint="eastAsia"/>
          <w:color w:val="943634"/>
          <w:sz w:val="32"/>
          <w:szCs w:val="28"/>
        </w:rPr>
        <w:lastRenderedPageBreak/>
        <w:t>第二部分：大赛培训课程介绍</w:t>
      </w:r>
      <w:bookmarkEnd w:id="2"/>
    </w:p>
    <w:p w:rsidR="00BE5E45" w:rsidRDefault="00BE5E45" w:rsidP="00730929">
      <w:pPr>
        <w:spacing w:line="500" w:lineRule="exact"/>
        <w:ind w:firstLineChars="202" w:firstLine="566"/>
        <w:rPr>
          <w:rFonts w:ascii="Times New Roman" w:eastAsia="仿宋" w:hAnsi="Times New Roman"/>
          <w:color w:val="000000"/>
          <w:sz w:val="28"/>
          <w:szCs w:val="28"/>
        </w:rPr>
      </w:pPr>
      <w:r>
        <w:rPr>
          <w:rFonts w:ascii="Times New Roman" w:eastAsia="仿宋" w:hAnsi="Times New Roman" w:hint="eastAsia"/>
          <w:color w:val="000000"/>
          <w:sz w:val="28"/>
          <w:szCs w:val="28"/>
        </w:rPr>
        <w:t>电商</w:t>
      </w:r>
      <w:r w:rsidRPr="00E32227">
        <w:rPr>
          <w:rFonts w:ascii="Times New Roman" w:eastAsia="仿宋" w:hAnsi="Times New Roman" w:hint="eastAsia"/>
          <w:color w:val="000000"/>
          <w:sz w:val="28"/>
          <w:szCs w:val="28"/>
        </w:rPr>
        <w:t>创业培训</w:t>
      </w:r>
      <w:r>
        <w:rPr>
          <w:rFonts w:ascii="Times New Roman" w:eastAsia="仿宋" w:hAnsi="Times New Roman" w:hint="eastAsia"/>
          <w:color w:val="000000"/>
          <w:sz w:val="28"/>
          <w:szCs w:val="28"/>
        </w:rPr>
        <w:t>训练营</w:t>
      </w:r>
      <w:r w:rsidRPr="00E32227">
        <w:rPr>
          <w:rFonts w:ascii="Times New Roman" w:eastAsia="仿宋" w:hAnsi="Times New Roman" w:hint="eastAsia"/>
          <w:color w:val="000000"/>
          <w:sz w:val="28"/>
          <w:szCs w:val="28"/>
        </w:rPr>
        <w:t>分</w:t>
      </w:r>
      <w:r>
        <w:rPr>
          <w:rFonts w:ascii="Times New Roman" w:eastAsia="仿宋" w:hAnsi="Times New Roman" w:hint="eastAsia"/>
          <w:color w:val="000000"/>
          <w:sz w:val="28"/>
          <w:szCs w:val="28"/>
        </w:rPr>
        <w:t>青年电商雏鹰训练营</w:t>
      </w:r>
      <w:r w:rsidRPr="00E32227">
        <w:rPr>
          <w:rFonts w:ascii="Times New Roman" w:eastAsia="仿宋" w:hAnsi="Times New Roman" w:hint="eastAsia"/>
          <w:color w:val="000000"/>
          <w:sz w:val="28"/>
          <w:szCs w:val="28"/>
        </w:rPr>
        <w:t>和</w:t>
      </w:r>
      <w:r>
        <w:rPr>
          <w:rFonts w:ascii="Times New Roman" w:eastAsia="仿宋" w:hAnsi="Times New Roman" w:hint="eastAsia"/>
          <w:color w:val="000000"/>
          <w:sz w:val="28"/>
          <w:szCs w:val="28"/>
        </w:rPr>
        <w:t>青年电商精英训练营</w:t>
      </w:r>
      <w:r w:rsidRPr="00E32227">
        <w:rPr>
          <w:rFonts w:ascii="Times New Roman" w:eastAsia="仿宋" w:hAnsi="Times New Roman" w:hint="eastAsia"/>
          <w:color w:val="000000"/>
          <w:sz w:val="28"/>
          <w:szCs w:val="28"/>
        </w:rPr>
        <w:t>，其中</w:t>
      </w:r>
      <w:r>
        <w:rPr>
          <w:rFonts w:ascii="Times New Roman" w:eastAsia="仿宋" w:hAnsi="Times New Roman" w:hint="eastAsia"/>
          <w:color w:val="000000"/>
          <w:sz w:val="28"/>
          <w:szCs w:val="28"/>
        </w:rPr>
        <w:t>青年电商雏鹰训练营</w:t>
      </w:r>
      <w:r w:rsidRPr="00E32227">
        <w:rPr>
          <w:rFonts w:ascii="Times New Roman" w:eastAsia="仿宋" w:hAnsi="Times New Roman" w:hint="eastAsia"/>
          <w:color w:val="000000"/>
          <w:sz w:val="28"/>
          <w:szCs w:val="28"/>
        </w:rPr>
        <w:t>旨在启发学员的</w:t>
      </w:r>
      <w:r>
        <w:rPr>
          <w:rFonts w:ascii="Times New Roman" w:eastAsia="仿宋" w:hAnsi="Times New Roman" w:hint="eastAsia"/>
          <w:color w:val="000000"/>
          <w:sz w:val="28"/>
          <w:szCs w:val="28"/>
        </w:rPr>
        <w:t>电商</w:t>
      </w:r>
      <w:r w:rsidRPr="00E32227">
        <w:rPr>
          <w:rFonts w:ascii="Times New Roman" w:eastAsia="仿宋" w:hAnsi="Times New Roman" w:hint="eastAsia"/>
          <w:color w:val="000000"/>
          <w:sz w:val="28"/>
          <w:szCs w:val="28"/>
        </w:rPr>
        <w:t>创业意识，传授</w:t>
      </w:r>
      <w:r>
        <w:rPr>
          <w:rFonts w:ascii="Times New Roman" w:eastAsia="仿宋" w:hAnsi="Times New Roman" w:hint="eastAsia"/>
          <w:color w:val="000000"/>
          <w:sz w:val="28"/>
          <w:szCs w:val="28"/>
        </w:rPr>
        <w:t>电商</w:t>
      </w:r>
      <w:r w:rsidRPr="00E32227">
        <w:rPr>
          <w:rFonts w:ascii="Times New Roman" w:eastAsia="仿宋" w:hAnsi="Times New Roman" w:hint="eastAsia"/>
          <w:color w:val="000000"/>
          <w:sz w:val="28"/>
          <w:szCs w:val="28"/>
        </w:rPr>
        <w:t>创业基础知识，指导学员掌握网上开店的各项基本技能，并引导学员在第三方电子商务平台上真实开启网店并实现经营。</w:t>
      </w:r>
    </w:p>
    <w:p w:rsidR="00BE5E45" w:rsidRPr="00E32227" w:rsidRDefault="00BE5E45" w:rsidP="00730929">
      <w:pPr>
        <w:spacing w:line="500" w:lineRule="exact"/>
        <w:ind w:firstLineChars="202" w:firstLine="566"/>
        <w:rPr>
          <w:rFonts w:ascii="Times New Roman" w:eastAsia="仿宋" w:hAnsi="Times New Roman"/>
          <w:color w:val="000000"/>
          <w:sz w:val="28"/>
          <w:szCs w:val="28"/>
        </w:rPr>
      </w:pPr>
      <w:r>
        <w:rPr>
          <w:rFonts w:ascii="Times New Roman" w:eastAsia="仿宋" w:hAnsi="Times New Roman" w:hint="eastAsia"/>
          <w:color w:val="000000"/>
          <w:sz w:val="28"/>
          <w:szCs w:val="28"/>
        </w:rPr>
        <w:t>青年电商精英训练营</w:t>
      </w:r>
      <w:r w:rsidRPr="00E32227">
        <w:rPr>
          <w:rFonts w:ascii="Times New Roman" w:eastAsia="仿宋" w:hAnsi="Times New Roman" w:hint="eastAsia"/>
          <w:color w:val="000000"/>
          <w:sz w:val="28"/>
          <w:szCs w:val="28"/>
        </w:rPr>
        <w:t>是针对已经具备电子商务创业基础的学员开设的升级课程，旨在提升学员电子商务创业技能，以达到成功创业的核心目标。</w:t>
      </w:r>
    </w:p>
    <w:p w:rsidR="00BE5E45" w:rsidRPr="00E32227" w:rsidRDefault="00BE5E45" w:rsidP="00730929">
      <w:pPr>
        <w:spacing w:line="500" w:lineRule="exact"/>
        <w:ind w:firstLineChars="202" w:firstLine="566"/>
        <w:rPr>
          <w:rFonts w:ascii="Times New Roman" w:eastAsia="仿宋" w:hAnsi="Times New Roman"/>
          <w:color w:val="000000"/>
          <w:sz w:val="28"/>
          <w:szCs w:val="28"/>
        </w:rPr>
      </w:pPr>
      <w:r>
        <w:rPr>
          <w:rFonts w:ascii="Times New Roman" w:eastAsia="仿宋" w:hAnsi="Times New Roman" w:hint="eastAsia"/>
          <w:color w:val="000000"/>
          <w:sz w:val="28"/>
          <w:szCs w:val="28"/>
        </w:rPr>
        <w:t>青年电商雏鹰训练营</w:t>
      </w:r>
      <w:r w:rsidRPr="00E32227">
        <w:rPr>
          <w:rFonts w:ascii="Times New Roman" w:eastAsia="仿宋" w:hAnsi="Times New Roman" w:hint="eastAsia"/>
          <w:color w:val="000000"/>
          <w:sz w:val="28"/>
          <w:szCs w:val="28"/>
        </w:rPr>
        <w:t>的教学内容围绕理论教学、模拟实训和创业实践三部分展开。教学过程采用课堂教学与课后实践相结合的模式，其中课堂教学分</w:t>
      </w:r>
      <w:r>
        <w:rPr>
          <w:rFonts w:ascii="Times New Roman" w:eastAsia="仿宋" w:hAnsi="Times New Roman"/>
          <w:color w:val="000000"/>
          <w:sz w:val="28"/>
          <w:szCs w:val="28"/>
        </w:rPr>
        <w:t>2</w:t>
      </w:r>
      <w:r w:rsidRPr="00E32227">
        <w:rPr>
          <w:rFonts w:ascii="Times New Roman" w:eastAsia="仿宋" w:hAnsi="Times New Roman" w:hint="eastAsia"/>
          <w:color w:val="000000"/>
          <w:sz w:val="28"/>
          <w:szCs w:val="28"/>
        </w:rPr>
        <w:t>个整天完成，具体分</w:t>
      </w:r>
      <w:r w:rsidRPr="00E32227">
        <w:rPr>
          <w:rFonts w:ascii="Times New Roman" w:eastAsia="仿宋" w:hAnsi="Times New Roman"/>
          <w:color w:val="000000"/>
          <w:sz w:val="28"/>
          <w:szCs w:val="28"/>
        </w:rPr>
        <w:t xml:space="preserve">3 </w:t>
      </w:r>
      <w:r w:rsidRPr="00E32227">
        <w:rPr>
          <w:rFonts w:ascii="Times New Roman" w:eastAsia="仿宋" w:hAnsi="Times New Roman" w:hint="eastAsia"/>
          <w:color w:val="000000"/>
          <w:sz w:val="28"/>
          <w:szCs w:val="28"/>
        </w:rPr>
        <w:t>个教学单元，理论教学环节合计</w:t>
      </w:r>
      <w:r>
        <w:rPr>
          <w:rFonts w:ascii="Times New Roman" w:eastAsia="仿宋" w:hAnsi="Times New Roman"/>
          <w:color w:val="000000"/>
          <w:sz w:val="28"/>
          <w:szCs w:val="28"/>
        </w:rPr>
        <w:t>3</w:t>
      </w:r>
      <w:r w:rsidRPr="00E32227">
        <w:rPr>
          <w:rFonts w:ascii="Times New Roman" w:eastAsia="仿宋" w:hAnsi="Times New Roman"/>
          <w:color w:val="000000"/>
          <w:sz w:val="28"/>
          <w:szCs w:val="28"/>
        </w:rPr>
        <w:t xml:space="preserve"> </w:t>
      </w:r>
      <w:r w:rsidRPr="00E32227">
        <w:rPr>
          <w:rFonts w:ascii="Times New Roman" w:eastAsia="仿宋" w:hAnsi="Times New Roman" w:hint="eastAsia"/>
          <w:color w:val="000000"/>
          <w:sz w:val="28"/>
          <w:szCs w:val="28"/>
        </w:rPr>
        <w:t>个整天，</w:t>
      </w:r>
      <w:r>
        <w:rPr>
          <w:rFonts w:ascii="Times New Roman" w:eastAsia="仿宋" w:hAnsi="Times New Roman" w:hint="eastAsia"/>
          <w:color w:val="000000"/>
          <w:sz w:val="28"/>
          <w:szCs w:val="28"/>
        </w:rPr>
        <w:t>具体分</w:t>
      </w:r>
      <w:r>
        <w:rPr>
          <w:rFonts w:ascii="Times New Roman" w:eastAsia="仿宋" w:hAnsi="Times New Roman"/>
          <w:color w:val="000000"/>
          <w:sz w:val="28"/>
          <w:szCs w:val="28"/>
        </w:rPr>
        <w:t>3</w:t>
      </w:r>
      <w:r>
        <w:rPr>
          <w:rFonts w:ascii="Times New Roman" w:eastAsia="仿宋" w:hAnsi="Times New Roman" w:hint="eastAsia"/>
          <w:color w:val="000000"/>
          <w:sz w:val="28"/>
          <w:szCs w:val="28"/>
        </w:rPr>
        <w:t>个教学单元</w:t>
      </w:r>
      <w:r w:rsidRPr="00E32227">
        <w:rPr>
          <w:rFonts w:ascii="Times New Roman" w:eastAsia="仿宋" w:hAnsi="Times New Roman" w:hint="eastAsia"/>
          <w:color w:val="000000"/>
          <w:sz w:val="28"/>
          <w:szCs w:val="28"/>
        </w:rPr>
        <w:t>；模拟实训环节合计</w:t>
      </w:r>
      <w:r>
        <w:rPr>
          <w:rFonts w:ascii="Times New Roman" w:eastAsia="仿宋" w:hAnsi="Times New Roman"/>
          <w:color w:val="000000"/>
          <w:sz w:val="28"/>
          <w:szCs w:val="28"/>
        </w:rPr>
        <w:t>2</w:t>
      </w:r>
      <w:r w:rsidRPr="00E32227">
        <w:rPr>
          <w:rFonts w:ascii="Times New Roman" w:eastAsia="仿宋" w:hAnsi="Times New Roman"/>
          <w:color w:val="000000"/>
          <w:sz w:val="28"/>
          <w:szCs w:val="28"/>
        </w:rPr>
        <w:t xml:space="preserve"> </w:t>
      </w:r>
      <w:r w:rsidRPr="00E32227">
        <w:rPr>
          <w:rFonts w:ascii="Times New Roman" w:eastAsia="仿宋" w:hAnsi="Times New Roman" w:hint="eastAsia"/>
          <w:color w:val="000000"/>
          <w:sz w:val="28"/>
          <w:szCs w:val="28"/>
        </w:rPr>
        <w:t>个整天，具体分</w:t>
      </w:r>
      <w:r>
        <w:rPr>
          <w:rFonts w:ascii="Times New Roman" w:eastAsia="仿宋" w:hAnsi="Times New Roman"/>
          <w:color w:val="000000"/>
          <w:sz w:val="28"/>
          <w:szCs w:val="28"/>
        </w:rPr>
        <w:t>4</w:t>
      </w:r>
      <w:r w:rsidRPr="00E32227">
        <w:rPr>
          <w:rFonts w:ascii="Times New Roman" w:eastAsia="仿宋" w:hAnsi="Times New Roman" w:hint="eastAsia"/>
          <w:color w:val="000000"/>
          <w:sz w:val="28"/>
          <w:szCs w:val="28"/>
        </w:rPr>
        <w:t>个教学单元。创业实践环节安排在每一天课后，由学员根据实践任务，结合自身掌握的操作技能情况去完成，每天安排</w:t>
      </w:r>
      <w:r w:rsidRPr="00E32227">
        <w:rPr>
          <w:rFonts w:ascii="Times New Roman" w:eastAsia="仿宋" w:hAnsi="Times New Roman"/>
          <w:color w:val="000000"/>
          <w:sz w:val="28"/>
          <w:szCs w:val="28"/>
        </w:rPr>
        <w:t xml:space="preserve">N </w:t>
      </w:r>
      <w:r w:rsidRPr="00E32227">
        <w:rPr>
          <w:rFonts w:ascii="Times New Roman" w:eastAsia="仿宋" w:hAnsi="Times New Roman" w:hint="eastAsia"/>
          <w:color w:val="000000"/>
          <w:sz w:val="28"/>
          <w:szCs w:val="28"/>
        </w:rPr>
        <w:t>个学时，</w:t>
      </w:r>
      <w:r w:rsidRPr="00E32227">
        <w:rPr>
          <w:rFonts w:ascii="Times New Roman" w:eastAsia="仿宋" w:hAnsi="Times New Roman"/>
          <w:color w:val="000000"/>
          <w:sz w:val="28"/>
          <w:szCs w:val="28"/>
        </w:rPr>
        <w:t xml:space="preserve">N </w:t>
      </w:r>
      <w:r w:rsidRPr="00E32227">
        <w:rPr>
          <w:rFonts w:ascii="Times New Roman" w:eastAsia="仿宋" w:hAnsi="Times New Roman" w:hint="eastAsia"/>
          <w:color w:val="000000"/>
          <w:sz w:val="28"/>
          <w:szCs w:val="28"/>
        </w:rPr>
        <w:t>值的大小取决于学员自身情况。</w:t>
      </w:r>
    </w:p>
    <w:p w:rsidR="00BE5E45" w:rsidRPr="00B82BD3" w:rsidRDefault="00BE5E45" w:rsidP="00B82BD3">
      <w:pPr>
        <w:spacing w:line="500" w:lineRule="exact"/>
        <w:ind w:firstLineChars="202" w:firstLine="566"/>
        <w:rPr>
          <w:rFonts w:ascii="Times New Roman" w:eastAsia="仿宋" w:hAnsi="Times New Roman"/>
          <w:color w:val="000000"/>
          <w:sz w:val="28"/>
          <w:szCs w:val="28"/>
        </w:rPr>
      </w:pPr>
      <w:r>
        <w:rPr>
          <w:rFonts w:ascii="Times New Roman" w:eastAsia="仿宋" w:hAnsi="Times New Roman" w:hint="eastAsia"/>
          <w:color w:val="000000"/>
          <w:sz w:val="28"/>
          <w:szCs w:val="28"/>
        </w:rPr>
        <w:t>青年电商精英训练营</w:t>
      </w:r>
      <w:r w:rsidRPr="00E32227">
        <w:rPr>
          <w:rFonts w:ascii="Times New Roman" w:eastAsia="仿宋" w:hAnsi="Times New Roman" w:hint="eastAsia"/>
          <w:color w:val="000000"/>
          <w:sz w:val="28"/>
          <w:szCs w:val="28"/>
        </w:rPr>
        <w:t>的教学内容围绕理论教学和创业实践两部分展开。与</w:t>
      </w:r>
      <w:r>
        <w:rPr>
          <w:rFonts w:ascii="Times New Roman" w:eastAsia="仿宋" w:hAnsi="Times New Roman" w:hint="eastAsia"/>
          <w:color w:val="000000"/>
          <w:sz w:val="28"/>
          <w:szCs w:val="28"/>
        </w:rPr>
        <w:t>青年电商雏鹰训练营</w:t>
      </w:r>
      <w:r w:rsidRPr="00E32227">
        <w:rPr>
          <w:rFonts w:ascii="Times New Roman" w:eastAsia="仿宋" w:hAnsi="Times New Roman" w:hint="eastAsia"/>
          <w:color w:val="000000"/>
          <w:sz w:val="28"/>
          <w:szCs w:val="28"/>
        </w:rPr>
        <w:t>不同的是，</w:t>
      </w:r>
      <w:r>
        <w:rPr>
          <w:rFonts w:ascii="Times New Roman" w:eastAsia="仿宋" w:hAnsi="Times New Roman" w:hint="eastAsia"/>
          <w:color w:val="000000"/>
          <w:sz w:val="28"/>
          <w:szCs w:val="28"/>
        </w:rPr>
        <w:t>青年电商精英训练营</w:t>
      </w:r>
      <w:r w:rsidRPr="00E32227">
        <w:rPr>
          <w:rFonts w:ascii="Times New Roman" w:eastAsia="仿宋" w:hAnsi="Times New Roman" w:hint="eastAsia"/>
          <w:color w:val="000000"/>
          <w:sz w:val="28"/>
          <w:szCs w:val="28"/>
        </w:rPr>
        <w:t>将创业实践环节拆分为课堂实践和课后实践两部分，课堂实践取代</w:t>
      </w:r>
      <w:r>
        <w:rPr>
          <w:rFonts w:ascii="Times New Roman" w:eastAsia="仿宋" w:hAnsi="Times New Roman" w:hint="eastAsia"/>
          <w:color w:val="000000"/>
          <w:sz w:val="28"/>
          <w:szCs w:val="28"/>
        </w:rPr>
        <w:t>青年电商雏鹰训练营</w:t>
      </w:r>
      <w:r w:rsidRPr="00E32227">
        <w:rPr>
          <w:rFonts w:ascii="Times New Roman" w:eastAsia="仿宋" w:hAnsi="Times New Roman" w:hint="eastAsia"/>
          <w:color w:val="000000"/>
          <w:sz w:val="28"/>
          <w:szCs w:val="28"/>
        </w:rPr>
        <w:t>中模拟实训，教学内容更为丰富。</w:t>
      </w:r>
    </w:p>
    <w:p w:rsidR="00BE5E45" w:rsidRDefault="00BE5E45" w:rsidP="00B7752F">
      <w:pPr>
        <w:widowControl/>
        <w:spacing w:line="500" w:lineRule="exact"/>
        <w:jc w:val="center"/>
        <w:rPr>
          <w:rFonts w:ascii="黑体" w:eastAsia="黑体" w:hAnsi="黑体"/>
          <w:b/>
          <w:color w:val="943634"/>
          <w:sz w:val="28"/>
          <w:szCs w:val="30"/>
        </w:rPr>
      </w:pPr>
      <w:r>
        <w:rPr>
          <w:rFonts w:ascii="黑体" w:eastAsia="黑体" w:hAnsi="黑体" w:hint="eastAsia"/>
          <w:b/>
          <w:color w:val="943634"/>
          <w:sz w:val="28"/>
          <w:szCs w:val="30"/>
        </w:rPr>
        <w:t>青年电商雏鹰训练营</w:t>
      </w:r>
    </w:p>
    <w:tbl>
      <w:tblPr>
        <w:tblW w:w="9870" w:type="dxa"/>
        <w:jc w:val="center"/>
        <w:tblInd w:w="-720" w:type="dxa"/>
        <w:tblCellMar>
          <w:left w:w="0" w:type="dxa"/>
          <w:right w:w="0" w:type="dxa"/>
        </w:tblCellMar>
        <w:tblLook w:val="0000"/>
      </w:tblPr>
      <w:tblGrid>
        <w:gridCol w:w="1800"/>
        <w:gridCol w:w="8070"/>
      </w:tblGrid>
      <w:tr w:rsidR="00BE5E45" w:rsidTr="009028F9">
        <w:trPr>
          <w:trHeight w:val="360"/>
          <w:jc w:val="center"/>
        </w:trPr>
        <w:tc>
          <w:tcPr>
            <w:tcW w:w="1800" w:type="dxa"/>
            <w:tcBorders>
              <w:top w:val="single" w:sz="8" w:space="0" w:color="auto"/>
              <w:left w:val="single" w:sz="8" w:space="0" w:color="auto"/>
              <w:bottom w:val="single" w:sz="4" w:space="0" w:color="auto"/>
              <w:right w:val="single" w:sz="4" w:space="0" w:color="auto"/>
            </w:tcBorders>
            <w:shd w:val="clear" w:color="auto" w:fill="FFCC99"/>
            <w:noWrap/>
            <w:tcMar>
              <w:top w:w="15" w:type="dxa"/>
              <w:left w:w="15" w:type="dxa"/>
              <w:bottom w:w="0" w:type="dxa"/>
              <w:right w:w="15" w:type="dxa"/>
            </w:tcMar>
            <w:vAlign w:val="bottom"/>
          </w:tcPr>
          <w:p w:rsidR="00BE5E45" w:rsidRPr="0027683E" w:rsidRDefault="00BE5E45">
            <w:pPr>
              <w:jc w:val="center"/>
              <w:rPr>
                <w:rFonts w:ascii="宋体" w:cs="宋体"/>
                <w:b/>
                <w:bCs/>
                <w:sz w:val="24"/>
                <w:szCs w:val="24"/>
              </w:rPr>
            </w:pPr>
            <w:r w:rsidRPr="0027683E">
              <w:rPr>
                <w:rFonts w:hint="eastAsia"/>
                <w:b/>
                <w:bCs/>
                <w:sz w:val="24"/>
                <w:szCs w:val="24"/>
              </w:rPr>
              <w:t>课程名称</w:t>
            </w:r>
          </w:p>
        </w:tc>
        <w:tc>
          <w:tcPr>
            <w:tcW w:w="8070" w:type="dxa"/>
            <w:tcBorders>
              <w:top w:val="single" w:sz="8" w:space="0" w:color="auto"/>
              <w:left w:val="nil"/>
              <w:bottom w:val="single" w:sz="4" w:space="0" w:color="auto"/>
              <w:right w:val="single" w:sz="8" w:space="0" w:color="000000"/>
            </w:tcBorders>
            <w:shd w:val="clear" w:color="auto" w:fill="FFCC99"/>
            <w:noWrap/>
            <w:tcMar>
              <w:top w:w="15" w:type="dxa"/>
              <w:left w:w="15" w:type="dxa"/>
              <w:bottom w:w="0" w:type="dxa"/>
              <w:right w:w="15" w:type="dxa"/>
            </w:tcMar>
            <w:vAlign w:val="bottom"/>
          </w:tcPr>
          <w:p w:rsidR="00BE5E45" w:rsidRPr="0027683E" w:rsidRDefault="00BE5E45">
            <w:pPr>
              <w:jc w:val="center"/>
              <w:rPr>
                <w:rFonts w:ascii="宋体" w:cs="宋体"/>
                <w:b/>
                <w:bCs/>
                <w:sz w:val="24"/>
                <w:szCs w:val="24"/>
              </w:rPr>
            </w:pPr>
            <w:r w:rsidRPr="0027683E">
              <w:rPr>
                <w:rFonts w:hint="eastAsia"/>
                <w:b/>
                <w:bCs/>
                <w:sz w:val="24"/>
                <w:szCs w:val="24"/>
              </w:rPr>
              <w:t>课程知识点</w:t>
            </w:r>
          </w:p>
        </w:tc>
      </w:tr>
      <w:tr w:rsidR="00BE5E45" w:rsidTr="009028F9">
        <w:trPr>
          <w:trHeight w:val="414"/>
          <w:jc w:val="center"/>
        </w:trPr>
        <w:tc>
          <w:tcPr>
            <w:tcW w:w="1800" w:type="dxa"/>
            <w:tcBorders>
              <w:top w:val="single" w:sz="4" w:space="0" w:color="auto"/>
              <w:left w:val="single" w:sz="8" w:space="0" w:color="auto"/>
              <w:bottom w:val="single" w:sz="4" w:space="0" w:color="auto"/>
              <w:right w:val="single" w:sz="4" w:space="0" w:color="auto"/>
            </w:tcBorders>
            <w:shd w:val="clear" w:color="auto" w:fill="FFCC99"/>
            <w:noWrap/>
            <w:tcMar>
              <w:top w:w="15" w:type="dxa"/>
              <w:left w:w="15" w:type="dxa"/>
              <w:bottom w:w="0" w:type="dxa"/>
              <w:right w:w="15" w:type="dxa"/>
            </w:tcMar>
            <w:vAlign w:val="bottom"/>
          </w:tcPr>
          <w:p w:rsidR="00BE5E45" w:rsidRDefault="00BE5E45">
            <w:pPr>
              <w:jc w:val="center"/>
              <w:rPr>
                <w:rFonts w:ascii="宋体" w:cs="宋体"/>
                <w:sz w:val="24"/>
                <w:szCs w:val="24"/>
              </w:rPr>
            </w:pPr>
            <w:r>
              <w:t>1.</w:t>
            </w:r>
            <w:r>
              <w:rPr>
                <w:rFonts w:hint="eastAsia"/>
              </w:rPr>
              <w:t>卖家会员注册</w:t>
            </w:r>
          </w:p>
        </w:tc>
        <w:tc>
          <w:tcPr>
            <w:tcW w:w="8070" w:type="dxa"/>
            <w:tcBorders>
              <w:top w:val="single" w:sz="4" w:space="0" w:color="auto"/>
              <w:left w:val="nil"/>
              <w:bottom w:val="single" w:sz="4" w:space="0" w:color="auto"/>
              <w:right w:val="single" w:sz="8" w:space="0" w:color="000000"/>
            </w:tcBorders>
            <w:shd w:val="clear" w:color="auto" w:fill="FFCC99"/>
            <w:noWrap/>
            <w:tcMar>
              <w:top w:w="15" w:type="dxa"/>
              <w:left w:w="15" w:type="dxa"/>
              <w:bottom w:w="0" w:type="dxa"/>
              <w:right w:w="15" w:type="dxa"/>
            </w:tcMar>
            <w:vAlign w:val="bottom"/>
          </w:tcPr>
          <w:p w:rsidR="00BE5E45" w:rsidRDefault="00BE5E45" w:rsidP="00730929">
            <w:pPr>
              <w:ind w:leftChars="-1507" w:hangingChars="1507" w:hanging="3165"/>
              <w:rPr>
                <w:rFonts w:ascii="宋体" w:cs="宋体"/>
                <w:sz w:val="24"/>
                <w:szCs w:val="24"/>
              </w:rPr>
            </w:pPr>
            <w:r>
              <w:rPr>
                <w:rFonts w:hint="eastAsia"/>
              </w:rPr>
              <w:t>注册淘宝帐号和支付宝帐号、通过淘宝验身份证等技巧注册淘宝卖家会员</w:t>
            </w:r>
          </w:p>
        </w:tc>
      </w:tr>
      <w:tr w:rsidR="00BE5E45" w:rsidTr="009028F9">
        <w:trPr>
          <w:trHeight w:val="448"/>
          <w:jc w:val="center"/>
        </w:trPr>
        <w:tc>
          <w:tcPr>
            <w:tcW w:w="1800" w:type="dxa"/>
            <w:tcBorders>
              <w:top w:val="single" w:sz="4" w:space="0" w:color="auto"/>
              <w:left w:val="single" w:sz="8" w:space="0" w:color="auto"/>
              <w:bottom w:val="single" w:sz="4" w:space="0" w:color="auto"/>
              <w:right w:val="single" w:sz="4" w:space="0" w:color="auto"/>
            </w:tcBorders>
            <w:shd w:val="clear" w:color="auto" w:fill="FFCC99"/>
            <w:noWrap/>
            <w:tcMar>
              <w:top w:w="15" w:type="dxa"/>
              <w:left w:w="15" w:type="dxa"/>
              <w:bottom w:w="0" w:type="dxa"/>
              <w:right w:w="15" w:type="dxa"/>
            </w:tcMar>
            <w:vAlign w:val="bottom"/>
          </w:tcPr>
          <w:p w:rsidR="00BE5E45" w:rsidRDefault="00BE5E45">
            <w:pPr>
              <w:jc w:val="center"/>
              <w:rPr>
                <w:rFonts w:ascii="宋体" w:cs="宋体"/>
                <w:sz w:val="24"/>
                <w:szCs w:val="24"/>
              </w:rPr>
            </w:pPr>
            <w:r>
              <w:t>2.</w:t>
            </w:r>
            <w:r>
              <w:rPr>
                <w:rFonts w:hint="eastAsia"/>
              </w:rPr>
              <w:t>淘宝实名认证</w:t>
            </w:r>
          </w:p>
        </w:tc>
        <w:tc>
          <w:tcPr>
            <w:tcW w:w="8070" w:type="dxa"/>
            <w:tcBorders>
              <w:top w:val="single" w:sz="4" w:space="0" w:color="auto"/>
              <w:left w:val="nil"/>
              <w:bottom w:val="single" w:sz="4" w:space="0" w:color="auto"/>
              <w:right w:val="single" w:sz="8" w:space="0" w:color="000000"/>
            </w:tcBorders>
            <w:shd w:val="clear" w:color="auto" w:fill="FFCC99"/>
            <w:noWrap/>
            <w:tcMar>
              <w:top w:w="15" w:type="dxa"/>
              <w:left w:w="15" w:type="dxa"/>
              <w:bottom w:w="0" w:type="dxa"/>
              <w:right w:w="15" w:type="dxa"/>
            </w:tcMar>
            <w:vAlign w:val="bottom"/>
          </w:tcPr>
          <w:p w:rsidR="00BE5E45" w:rsidRDefault="00BE5E45">
            <w:pPr>
              <w:rPr>
                <w:rFonts w:ascii="宋体" w:cs="宋体"/>
                <w:sz w:val="24"/>
                <w:szCs w:val="24"/>
              </w:rPr>
            </w:pPr>
            <w:r>
              <w:rPr>
                <w:rFonts w:hint="eastAsia"/>
              </w:rPr>
              <w:t>通过我的支付宝设置，银行帐号绑定等技巧完成实名认证</w:t>
            </w:r>
          </w:p>
        </w:tc>
      </w:tr>
      <w:tr w:rsidR="00BE5E45" w:rsidTr="009028F9">
        <w:trPr>
          <w:trHeight w:val="454"/>
          <w:jc w:val="center"/>
        </w:trPr>
        <w:tc>
          <w:tcPr>
            <w:tcW w:w="1800" w:type="dxa"/>
            <w:tcBorders>
              <w:top w:val="single" w:sz="4" w:space="0" w:color="auto"/>
              <w:left w:val="single" w:sz="8" w:space="0" w:color="auto"/>
              <w:bottom w:val="single" w:sz="4" w:space="0" w:color="auto"/>
              <w:right w:val="single" w:sz="4" w:space="0" w:color="auto"/>
            </w:tcBorders>
            <w:shd w:val="clear" w:color="auto" w:fill="FFCC99"/>
            <w:noWrap/>
            <w:tcMar>
              <w:top w:w="15" w:type="dxa"/>
              <w:left w:w="15" w:type="dxa"/>
              <w:bottom w:w="0" w:type="dxa"/>
              <w:right w:w="15" w:type="dxa"/>
            </w:tcMar>
            <w:vAlign w:val="bottom"/>
          </w:tcPr>
          <w:p w:rsidR="00BE5E45" w:rsidRDefault="00BE5E45">
            <w:pPr>
              <w:jc w:val="center"/>
              <w:rPr>
                <w:rFonts w:ascii="宋体" w:cs="宋体"/>
                <w:sz w:val="24"/>
                <w:szCs w:val="24"/>
              </w:rPr>
            </w:pPr>
            <w:r>
              <w:t>3.</w:t>
            </w:r>
            <w:r>
              <w:rPr>
                <w:rFonts w:hint="eastAsia"/>
              </w:rPr>
              <w:t>个人免费店铺</w:t>
            </w:r>
          </w:p>
        </w:tc>
        <w:tc>
          <w:tcPr>
            <w:tcW w:w="8070" w:type="dxa"/>
            <w:tcBorders>
              <w:top w:val="single" w:sz="4" w:space="0" w:color="auto"/>
              <w:left w:val="nil"/>
              <w:bottom w:val="single" w:sz="4" w:space="0" w:color="auto"/>
              <w:right w:val="single" w:sz="8" w:space="0" w:color="000000"/>
            </w:tcBorders>
            <w:shd w:val="clear" w:color="auto" w:fill="FFCC99"/>
            <w:noWrap/>
            <w:tcMar>
              <w:top w:w="15" w:type="dxa"/>
              <w:left w:w="15" w:type="dxa"/>
              <w:bottom w:w="0" w:type="dxa"/>
              <w:right w:w="15" w:type="dxa"/>
            </w:tcMar>
            <w:vAlign w:val="bottom"/>
          </w:tcPr>
          <w:p w:rsidR="00BE5E45" w:rsidRDefault="00BE5E45">
            <w:pPr>
              <w:rPr>
                <w:rFonts w:ascii="宋体" w:cs="宋体"/>
                <w:sz w:val="24"/>
                <w:szCs w:val="24"/>
              </w:rPr>
            </w:pPr>
            <w:r>
              <w:rPr>
                <w:rFonts w:hint="eastAsia"/>
              </w:rPr>
              <w:t>个人免费店铺相关技巧</w:t>
            </w:r>
          </w:p>
        </w:tc>
      </w:tr>
      <w:tr w:rsidR="00BE5E45" w:rsidTr="009028F9">
        <w:trPr>
          <w:trHeight w:val="360"/>
          <w:jc w:val="center"/>
        </w:trPr>
        <w:tc>
          <w:tcPr>
            <w:tcW w:w="1800" w:type="dxa"/>
            <w:tcBorders>
              <w:top w:val="single" w:sz="4" w:space="0" w:color="auto"/>
              <w:left w:val="single" w:sz="8" w:space="0" w:color="auto"/>
              <w:bottom w:val="single" w:sz="4" w:space="0" w:color="auto"/>
              <w:right w:val="single" w:sz="4" w:space="0" w:color="auto"/>
            </w:tcBorders>
            <w:shd w:val="clear" w:color="auto" w:fill="FFCC99"/>
            <w:noWrap/>
            <w:tcMar>
              <w:top w:w="15" w:type="dxa"/>
              <w:left w:w="15" w:type="dxa"/>
              <w:bottom w:w="0" w:type="dxa"/>
              <w:right w:w="15" w:type="dxa"/>
            </w:tcMar>
            <w:vAlign w:val="bottom"/>
          </w:tcPr>
          <w:p w:rsidR="00BE5E45" w:rsidRDefault="00BE5E45">
            <w:pPr>
              <w:jc w:val="center"/>
              <w:rPr>
                <w:rFonts w:ascii="宋体" w:cs="宋体"/>
                <w:sz w:val="24"/>
                <w:szCs w:val="24"/>
              </w:rPr>
            </w:pPr>
            <w:r>
              <w:t>4.</w:t>
            </w:r>
            <w:r>
              <w:rPr>
                <w:rFonts w:hint="eastAsia"/>
              </w:rPr>
              <w:t>店铺商品发布</w:t>
            </w:r>
          </w:p>
        </w:tc>
        <w:tc>
          <w:tcPr>
            <w:tcW w:w="8070" w:type="dxa"/>
            <w:tcBorders>
              <w:top w:val="single" w:sz="4" w:space="0" w:color="auto"/>
              <w:left w:val="nil"/>
              <w:bottom w:val="single" w:sz="4" w:space="0" w:color="auto"/>
              <w:right w:val="single" w:sz="8" w:space="0" w:color="000000"/>
            </w:tcBorders>
            <w:shd w:val="clear" w:color="auto" w:fill="FFCC99"/>
            <w:noWrap/>
            <w:tcMar>
              <w:top w:w="15" w:type="dxa"/>
              <w:left w:w="15" w:type="dxa"/>
              <w:bottom w:w="0" w:type="dxa"/>
              <w:right w:w="15" w:type="dxa"/>
            </w:tcMar>
            <w:vAlign w:val="bottom"/>
          </w:tcPr>
          <w:p w:rsidR="00BE5E45" w:rsidRDefault="00BE5E45">
            <w:pPr>
              <w:rPr>
                <w:rFonts w:ascii="宋体" w:cs="宋体"/>
                <w:sz w:val="24"/>
                <w:szCs w:val="24"/>
              </w:rPr>
            </w:pPr>
            <w:r>
              <w:rPr>
                <w:rFonts w:hint="eastAsia"/>
              </w:rPr>
              <w:t>发布宝贝、宝贝分类、推荐宝贝、店铺风格、论坛宣传；交换链接、推荐橱窗；付款发货、评价投诉</w:t>
            </w:r>
          </w:p>
        </w:tc>
      </w:tr>
      <w:tr w:rsidR="00BE5E45" w:rsidTr="009028F9">
        <w:trPr>
          <w:trHeight w:val="360"/>
          <w:jc w:val="center"/>
        </w:trPr>
        <w:tc>
          <w:tcPr>
            <w:tcW w:w="1800" w:type="dxa"/>
            <w:tcBorders>
              <w:top w:val="single" w:sz="4" w:space="0" w:color="auto"/>
              <w:left w:val="single" w:sz="8" w:space="0" w:color="auto"/>
              <w:bottom w:val="single" w:sz="4" w:space="0" w:color="auto"/>
              <w:right w:val="single" w:sz="4" w:space="0" w:color="auto"/>
            </w:tcBorders>
            <w:shd w:val="clear" w:color="auto" w:fill="FFCC99"/>
            <w:noWrap/>
            <w:tcMar>
              <w:top w:w="15" w:type="dxa"/>
              <w:left w:w="15" w:type="dxa"/>
              <w:bottom w:w="0" w:type="dxa"/>
              <w:right w:w="15" w:type="dxa"/>
            </w:tcMar>
            <w:vAlign w:val="bottom"/>
          </w:tcPr>
          <w:p w:rsidR="00BE5E45" w:rsidRDefault="00BE5E45">
            <w:pPr>
              <w:jc w:val="center"/>
              <w:rPr>
                <w:rFonts w:ascii="宋体" w:cs="宋体"/>
                <w:sz w:val="24"/>
                <w:szCs w:val="24"/>
              </w:rPr>
            </w:pPr>
            <w:r>
              <w:t>5.</w:t>
            </w:r>
            <w:r>
              <w:rPr>
                <w:rFonts w:hint="eastAsia"/>
              </w:rPr>
              <w:t>店铺装修技巧</w:t>
            </w:r>
          </w:p>
        </w:tc>
        <w:tc>
          <w:tcPr>
            <w:tcW w:w="8070" w:type="dxa"/>
            <w:tcBorders>
              <w:top w:val="single" w:sz="4" w:space="0" w:color="auto"/>
              <w:left w:val="nil"/>
              <w:bottom w:val="single" w:sz="4" w:space="0" w:color="auto"/>
              <w:right w:val="single" w:sz="8" w:space="0" w:color="000000"/>
            </w:tcBorders>
            <w:shd w:val="clear" w:color="auto" w:fill="FFCC99"/>
            <w:noWrap/>
            <w:tcMar>
              <w:top w:w="15" w:type="dxa"/>
              <w:left w:w="15" w:type="dxa"/>
              <w:bottom w:w="0" w:type="dxa"/>
              <w:right w:w="15" w:type="dxa"/>
            </w:tcMar>
            <w:vAlign w:val="bottom"/>
          </w:tcPr>
          <w:p w:rsidR="00BE5E45" w:rsidRDefault="00BE5E45">
            <w:pPr>
              <w:rPr>
                <w:rFonts w:ascii="宋体" w:cs="宋体"/>
                <w:sz w:val="24"/>
                <w:szCs w:val="24"/>
              </w:rPr>
            </w:pPr>
            <w:r>
              <w:rPr>
                <w:rFonts w:hint="eastAsia"/>
              </w:rPr>
              <w:t>图片拍摄、处理、商品描述的排版、图片使用；店铺整体风格及配色原理；店招制作的方法和原理技巧</w:t>
            </w:r>
          </w:p>
        </w:tc>
      </w:tr>
      <w:tr w:rsidR="00BE5E45" w:rsidTr="009028F9">
        <w:trPr>
          <w:trHeight w:val="378"/>
          <w:jc w:val="center"/>
        </w:trPr>
        <w:tc>
          <w:tcPr>
            <w:tcW w:w="1800" w:type="dxa"/>
            <w:tcBorders>
              <w:top w:val="single" w:sz="4" w:space="0" w:color="auto"/>
              <w:left w:val="single" w:sz="8" w:space="0" w:color="auto"/>
              <w:bottom w:val="single" w:sz="4" w:space="0" w:color="auto"/>
              <w:right w:val="single" w:sz="4" w:space="0" w:color="000000"/>
            </w:tcBorders>
            <w:shd w:val="clear" w:color="auto" w:fill="FFCC99"/>
            <w:noWrap/>
            <w:tcMar>
              <w:top w:w="15" w:type="dxa"/>
              <w:left w:w="15" w:type="dxa"/>
              <w:bottom w:w="0" w:type="dxa"/>
              <w:right w:w="15" w:type="dxa"/>
            </w:tcMar>
            <w:vAlign w:val="bottom"/>
          </w:tcPr>
          <w:p w:rsidR="00BE5E45" w:rsidRDefault="00BE5E45">
            <w:pPr>
              <w:jc w:val="center"/>
              <w:rPr>
                <w:rFonts w:ascii="宋体" w:cs="宋体"/>
                <w:sz w:val="24"/>
                <w:szCs w:val="24"/>
              </w:rPr>
            </w:pPr>
            <w:r>
              <w:t>6.</w:t>
            </w:r>
            <w:r>
              <w:rPr>
                <w:rFonts w:hint="eastAsia"/>
              </w:rPr>
              <w:t>网店客服技能</w:t>
            </w:r>
          </w:p>
        </w:tc>
        <w:tc>
          <w:tcPr>
            <w:tcW w:w="8070" w:type="dxa"/>
            <w:tcBorders>
              <w:top w:val="single" w:sz="4" w:space="0" w:color="auto"/>
              <w:left w:val="nil"/>
              <w:bottom w:val="single" w:sz="4" w:space="0" w:color="auto"/>
              <w:right w:val="single" w:sz="8" w:space="0" w:color="000000"/>
            </w:tcBorders>
            <w:shd w:val="clear" w:color="auto" w:fill="FFCC99"/>
            <w:noWrap/>
            <w:tcMar>
              <w:top w:w="15" w:type="dxa"/>
              <w:left w:w="15" w:type="dxa"/>
              <w:bottom w:w="0" w:type="dxa"/>
              <w:right w:w="15" w:type="dxa"/>
            </w:tcMar>
            <w:vAlign w:val="bottom"/>
          </w:tcPr>
          <w:p w:rsidR="00BE5E45" w:rsidRDefault="00BE5E45">
            <w:pPr>
              <w:rPr>
                <w:rFonts w:ascii="宋体" w:cs="宋体"/>
                <w:sz w:val="24"/>
                <w:szCs w:val="24"/>
              </w:rPr>
            </w:pPr>
            <w:r>
              <w:rPr>
                <w:rFonts w:hint="eastAsia"/>
              </w:rPr>
              <w:t>客户类型分析；排除客户的疑意；售后发货服务；投诉处理；减少客户流失率</w:t>
            </w:r>
          </w:p>
        </w:tc>
      </w:tr>
      <w:tr w:rsidR="00BE5E45" w:rsidTr="009028F9">
        <w:trPr>
          <w:trHeight w:val="360"/>
          <w:jc w:val="center"/>
        </w:trPr>
        <w:tc>
          <w:tcPr>
            <w:tcW w:w="1800" w:type="dxa"/>
            <w:tcBorders>
              <w:top w:val="single" w:sz="4" w:space="0" w:color="auto"/>
              <w:left w:val="single" w:sz="8" w:space="0" w:color="auto"/>
              <w:bottom w:val="single" w:sz="4" w:space="0" w:color="auto"/>
              <w:right w:val="single" w:sz="4" w:space="0" w:color="auto"/>
            </w:tcBorders>
            <w:shd w:val="clear" w:color="auto" w:fill="FFCC99"/>
            <w:noWrap/>
            <w:tcMar>
              <w:top w:w="15" w:type="dxa"/>
              <w:left w:w="15" w:type="dxa"/>
              <w:bottom w:w="0" w:type="dxa"/>
              <w:right w:w="15" w:type="dxa"/>
            </w:tcMar>
            <w:vAlign w:val="bottom"/>
          </w:tcPr>
          <w:p w:rsidR="00BE5E45" w:rsidRDefault="00BE5E45">
            <w:pPr>
              <w:jc w:val="center"/>
              <w:rPr>
                <w:rFonts w:ascii="宋体" w:cs="宋体"/>
                <w:sz w:val="24"/>
                <w:szCs w:val="24"/>
              </w:rPr>
            </w:pPr>
            <w:r>
              <w:t>7.</w:t>
            </w:r>
            <w:r>
              <w:rPr>
                <w:rFonts w:hint="eastAsia"/>
              </w:rPr>
              <w:t>网店推广方案</w:t>
            </w:r>
          </w:p>
        </w:tc>
        <w:tc>
          <w:tcPr>
            <w:tcW w:w="8070" w:type="dxa"/>
            <w:tcBorders>
              <w:top w:val="single" w:sz="4" w:space="0" w:color="auto"/>
              <w:left w:val="nil"/>
              <w:bottom w:val="single" w:sz="4" w:space="0" w:color="auto"/>
              <w:right w:val="single" w:sz="8" w:space="0" w:color="000000"/>
            </w:tcBorders>
            <w:shd w:val="clear" w:color="auto" w:fill="FFCC99"/>
            <w:noWrap/>
            <w:tcMar>
              <w:top w:w="15" w:type="dxa"/>
              <w:left w:w="15" w:type="dxa"/>
              <w:bottom w:w="0" w:type="dxa"/>
              <w:right w:w="15" w:type="dxa"/>
            </w:tcMar>
            <w:vAlign w:val="bottom"/>
          </w:tcPr>
          <w:p w:rsidR="00BE5E45" w:rsidRDefault="00BE5E45">
            <w:pPr>
              <w:rPr>
                <w:rFonts w:ascii="宋体" w:cs="宋体"/>
                <w:sz w:val="24"/>
                <w:szCs w:val="24"/>
              </w:rPr>
            </w:pPr>
            <w:r>
              <w:rPr>
                <w:rFonts w:hint="eastAsia"/>
              </w:rPr>
              <w:t>钻石展位的简介；钻石展位的优势、硬广的优势；钻石展位的竞价和应用技巧</w:t>
            </w:r>
          </w:p>
        </w:tc>
      </w:tr>
      <w:tr w:rsidR="00BE5E45" w:rsidTr="00B82BD3">
        <w:trPr>
          <w:trHeight w:val="360"/>
          <w:jc w:val="center"/>
        </w:trPr>
        <w:tc>
          <w:tcPr>
            <w:tcW w:w="1800" w:type="dxa"/>
            <w:tcBorders>
              <w:top w:val="single" w:sz="4" w:space="0" w:color="auto"/>
              <w:left w:val="single" w:sz="8" w:space="0" w:color="auto"/>
              <w:bottom w:val="single" w:sz="4" w:space="0" w:color="auto"/>
              <w:right w:val="single" w:sz="4" w:space="0" w:color="auto"/>
            </w:tcBorders>
            <w:shd w:val="clear" w:color="auto" w:fill="FFCC99"/>
            <w:noWrap/>
            <w:tcMar>
              <w:top w:w="15" w:type="dxa"/>
              <w:left w:w="15" w:type="dxa"/>
              <w:bottom w:w="0" w:type="dxa"/>
              <w:right w:w="15" w:type="dxa"/>
            </w:tcMar>
            <w:vAlign w:val="bottom"/>
          </w:tcPr>
          <w:p w:rsidR="00BE5E45" w:rsidRDefault="00BE5E45">
            <w:pPr>
              <w:jc w:val="center"/>
              <w:rPr>
                <w:rFonts w:ascii="宋体" w:cs="宋体"/>
                <w:sz w:val="24"/>
                <w:szCs w:val="24"/>
              </w:rPr>
            </w:pPr>
            <w:r>
              <w:t>8.</w:t>
            </w:r>
            <w:r>
              <w:rPr>
                <w:rFonts w:hint="eastAsia"/>
              </w:rPr>
              <w:t>淘宝规则讲解</w:t>
            </w:r>
          </w:p>
        </w:tc>
        <w:tc>
          <w:tcPr>
            <w:tcW w:w="8070" w:type="dxa"/>
            <w:tcBorders>
              <w:top w:val="single" w:sz="4" w:space="0" w:color="auto"/>
              <w:left w:val="nil"/>
              <w:bottom w:val="single" w:sz="4" w:space="0" w:color="auto"/>
              <w:right w:val="single" w:sz="8" w:space="0" w:color="000000"/>
            </w:tcBorders>
            <w:shd w:val="clear" w:color="auto" w:fill="FFCC99"/>
            <w:noWrap/>
            <w:tcMar>
              <w:top w:w="15" w:type="dxa"/>
              <w:left w:w="15" w:type="dxa"/>
              <w:bottom w:w="0" w:type="dxa"/>
              <w:right w:w="15" w:type="dxa"/>
            </w:tcMar>
            <w:vAlign w:val="bottom"/>
          </w:tcPr>
          <w:p w:rsidR="00BE5E45" w:rsidRDefault="00BE5E45">
            <w:pPr>
              <w:rPr>
                <w:rFonts w:ascii="宋体" w:cs="宋体"/>
                <w:sz w:val="24"/>
                <w:szCs w:val="24"/>
              </w:rPr>
            </w:pPr>
            <w:r>
              <w:rPr>
                <w:rFonts w:hint="eastAsia"/>
              </w:rPr>
              <w:t>发货时限的注意、评价条件和计分、违规处罚规则、申请“缺货”退款成功的理赔金等相关知识</w:t>
            </w:r>
          </w:p>
        </w:tc>
      </w:tr>
      <w:tr w:rsidR="00B82BD3" w:rsidTr="009028F9">
        <w:trPr>
          <w:trHeight w:val="360"/>
          <w:jc w:val="center"/>
        </w:trPr>
        <w:tc>
          <w:tcPr>
            <w:tcW w:w="1800" w:type="dxa"/>
            <w:tcBorders>
              <w:top w:val="single" w:sz="4" w:space="0" w:color="auto"/>
              <w:left w:val="single" w:sz="8" w:space="0" w:color="auto"/>
              <w:bottom w:val="single" w:sz="8" w:space="0" w:color="auto"/>
              <w:right w:val="single" w:sz="4" w:space="0" w:color="auto"/>
            </w:tcBorders>
            <w:shd w:val="clear" w:color="auto" w:fill="FFCC99"/>
            <w:noWrap/>
            <w:tcMar>
              <w:top w:w="15" w:type="dxa"/>
              <w:left w:w="15" w:type="dxa"/>
              <w:bottom w:w="0" w:type="dxa"/>
              <w:right w:w="15" w:type="dxa"/>
            </w:tcMar>
            <w:vAlign w:val="bottom"/>
          </w:tcPr>
          <w:p w:rsidR="00B82BD3" w:rsidRDefault="00B82BD3">
            <w:pPr>
              <w:jc w:val="center"/>
            </w:pPr>
          </w:p>
        </w:tc>
        <w:tc>
          <w:tcPr>
            <w:tcW w:w="8070" w:type="dxa"/>
            <w:tcBorders>
              <w:top w:val="single" w:sz="4" w:space="0" w:color="auto"/>
              <w:left w:val="nil"/>
              <w:bottom w:val="single" w:sz="8" w:space="0" w:color="auto"/>
              <w:right w:val="single" w:sz="8" w:space="0" w:color="000000"/>
            </w:tcBorders>
            <w:shd w:val="clear" w:color="auto" w:fill="FFCC99"/>
            <w:noWrap/>
            <w:tcMar>
              <w:top w:w="15" w:type="dxa"/>
              <w:left w:w="15" w:type="dxa"/>
              <w:bottom w:w="0" w:type="dxa"/>
              <w:right w:w="15" w:type="dxa"/>
            </w:tcMar>
            <w:vAlign w:val="bottom"/>
          </w:tcPr>
          <w:p w:rsidR="00B82BD3" w:rsidRDefault="00B82BD3"/>
        </w:tc>
      </w:tr>
    </w:tbl>
    <w:p w:rsidR="00BE5E45" w:rsidRPr="00B7752F" w:rsidRDefault="00BE5E45" w:rsidP="00B7752F">
      <w:pPr>
        <w:widowControl/>
        <w:spacing w:line="500" w:lineRule="exact"/>
        <w:jc w:val="center"/>
        <w:rPr>
          <w:rFonts w:ascii="黑体" w:eastAsia="黑体" w:hAnsi="黑体"/>
          <w:b/>
          <w:color w:val="943634"/>
          <w:sz w:val="32"/>
          <w:szCs w:val="30"/>
        </w:rPr>
      </w:pPr>
      <w:r>
        <w:rPr>
          <w:rFonts w:ascii="黑体" w:eastAsia="黑体" w:hAnsi="黑体" w:hint="eastAsia"/>
          <w:b/>
          <w:color w:val="943634"/>
          <w:sz w:val="32"/>
          <w:szCs w:val="30"/>
        </w:rPr>
        <w:lastRenderedPageBreak/>
        <w:t>青年电商精英训练营</w:t>
      </w:r>
    </w:p>
    <w:p w:rsidR="00BE5E45" w:rsidRPr="007249DD" w:rsidRDefault="00BE5E45" w:rsidP="00B7752F">
      <w:pPr>
        <w:spacing w:line="500" w:lineRule="exact"/>
        <w:jc w:val="center"/>
        <w:rPr>
          <w:rFonts w:ascii="Times New Roman" w:hAnsi="Times New Roman"/>
          <w:szCs w:val="24"/>
        </w:rPr>
      </w:pPr>
      <w:r w:rsidRPr="007249DD">
        <w:rPr>
          <w:rFonts w:ascii="Times New Roman" w:eastAsia="仿宋" w:hAnsi="Times New Roman" w:hint="eastAsia"/>
          <w:color w:val="000000"/>
          <w:sz w:val="28"/>
          <w:szCs w:val="28"/>
        </w:rPr>
        <w:t>帮企业打造一个电商梦之队！</w:t>
      </w:r>
    </w:p>
    <w:tbl>
      <w:tblPr>
        <w:tblW w:w="8400" w:type="dxa"/>
        <w:jc w:val="center"/>
        <w:tblInd w:w="-6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1575"/>
        <w:gridCol w:w="2077"/>
        <w:gridCol w:w="4748"/>
      </w:tblGrid>
      <w:tr w:rsidR="00B82BD3" w:rsidRPr="007A7813" w:rsidTr="00B82BD3">
        <w:trPr>
          <w:trHeight w:val="439"/>
          <w:jc w:val="center"/>
        </w:trPr>
        <w:tc>
          <w:tcPr>
            <w:tcW w:w="1575" w:type="dxa"/>
            <w:shd w:val="clear" w:color="auto" w:fill="FFCC99"/>
            <w:noWrap/>
            <w:vAlign w:val="bottom"/>
          </w:tcPr>
          <w:p w:rsidR="00B82BD3" w:rsidRPr="007A7813" w:rsidRDefault="00B82BD3" w:rsidP="00730929">
            <w:pPr>
              <w:widowControl/>
              <w:ind w:left="101" w:hangingChars="42" w:hanging="101"/>
              <w:jc w:val="center"/>
              <w:rPr>
                <w:rFonts w:ascii="宋体" w:cs="宋体"/>
                <w:b/>
                <w:bCs/>
                <w:kern w:val="0"/>
                <w:sz w:val="24"/>
                <w:szCs w:val="24"/>
              </w:rPr>
            </w:pPr>
            <w:r w:rsidRPr="007A7813">
              <w:rPr>
                <w:rFonts w:ascii="宋体" w:hAnsi="宋体" w:cs="宋体" w:hint="eastAsia"/>
                <w:b/>
                <w:bCs/>
                <w:kern w:val="0"/>
                <w:sz w:val="24"/>
                <w:szCs w:val="24"/>
              </w:rPr>
              <w:t>课程名称</w:t>
            </w:r>
          </w:p>
        </w:tc>
        <w:tc>
          <w:tcPr>
            <w:tcW w:w="6825" w:type="dxa"/>
            <w:gridSpan w:val="2"/>
            <w:shd w:val="clear" w:color="auto" w:fill="FFCC99"/>
            <w:noWrap/>
            <w:vAlign w:val="bottom"/>
          </w:tcPr>
          <w:p w:rsidR="00B82BD3" w:rsidRPr="007A7813" w:rsidRDefault="00B82BD3" w:rsidP="007A7813">
            <w:pPr>
              <w:widowControl/>
              <w:jc w:val="center"/>
              <w:rPr>
                <w:rFonts w:ascii="宋体" w:cs="宋体"/>
                <w:b/>
                <w:bCs/>
                <w:kern w:val="0"/>
                <w:sz w:val="24"/>
                <w:szCs w:val="24"/>
              </w:rPr>
            </w:pPr>
            <w:r w:rsidRPr="007A7813">
              <w:rPr>
                <w:rFonts w:ascii="宋体" w:hAnsi="宋体" w:cs="宋体" w:hint="eastAsia"/>
                <w:b/>
                <w:bCs/>
                <w:kern w:val="0"/>
                <w:sz w:val="24"/>
                <w:szCs w:val="24"/>
              </w:rPr>
              <w:t>课程知识点</w:t>
            </w:r>
          </w:p>
        </w:tc>
      </w:tr>
      <w:tr w:rsidR="00B82BD3" w:rsidRPr="007A7813" w:rsidTr="00B82BD3">
        <w:trPr>
          <w:trHeight w:val="439"/>
          <w:jc w:val="center"/>
        </w:trPr>
        <w:tc>
          <w:tcPr>
            <w:tcW w:w="1575" w:type="dxa"/>
            <w:vMerge w:val="restart"/>
            <w:shd w:val="clear" w:color="auto" w:fill="FFCC99"/>
            <w:vAlign w:val="center"/>
          </w:tcPr>
          <w:p w:rsidR="00B82BD3" w:rsidRPr="007A7813" w:rsidRDefault="00B82BD3" w:rsidP="007A7813">
            <w:pPr>
              <w:widowControl/>
              <w:jc w:val="center"/>
              <w:rPr>
                <w:rFonts w:ascii="宋体" w:cs="宋体"/>
                <w:kern w:val="0"/>
                <w:sz w:val="24"/>
                <w:szCs w:val="24"/>
              </w:rPr>
            </w:pPr>
            <w:r w:rsidRPr="007A7813">
              <w:rPr>
                <w:rFonts w:ascii="宋体" w:hAnsi="宋体" w:cs="宋体" w:hint="eastAsia"/>
                <w:kern w:val="0"/>
                <w:sz w:val="24"/>
                <w:szCs w:val="24"/>
              </w:rPr>
              <w:t>淘宝活动演练</w:t>
            </w: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1.1</w:t>
            </w:r>
            <w:r w:rsidRPr="007A7813">
              <w:rPr>
                <w:rFonts w:ascii="宋体" w:hAnsi="宋体" w:cs="宋体" w:hint="eastAsia"/>
                <w:kern w:val="0"/>
                <w:sz w:val="24"/>
                <w:szCs w:val="24"/>
              </w:rPr>
              <w:t>基础概念</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电商运营简介；淘宝平台、资源简介</w:t>
            </w:r>
          </w:p>
        </w:tc>
      </w:tr>
      <w:tr w:rsidR="00B82BD3" w:rsidRPr="007A7813" w:rsidTr="00B82BD3">
        <w:trPr>
          <w:trHeight w:val="439"/>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1.2</w:t>
            </w:r>
            <w:r w:rsidRPr="007A7813">
              <w:rPr>
                <w:rFonts w:ascii="宋体" w:hAnsi="宋体" w:cs="宋体" w:hint="eastAsia"/>
                <w:kern w:val="0"/>
                <w:sz w:val="24"/>
                <w:szCs w:val="24"/>
              </w:rPr>
              <w:t>流量运营</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搜索流量；付费推广、活动、会员营销、移动无线、站外流量</w:t>
            </w:r>
          </w:p>
        </w:tc>
      </w:tr>
      <w:tr w:rsidR="00B82BD3" w:rsidRPr="007A7813" w:rsidTr="00B82BD3">
        <w:trPr>
          <w:trHeight w:val="439"/>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1.3</w:t>
            </w:r>
            <w:r w:rsidRPr="007A7813">
              <w:rPr>
                <w:rFonts w:ascii="宋体" w:hAnsi="宋体" w:cs="宋体" w:hint="eastAsia"/>
                <w:kern w:val="0"/>
                <w:sz w:val="24"/>
                <w:szCs w:val="24"/>
              </w:rPr>
              <w:t>淘宝活动</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淘宝活动获取及分析</w:t>
            </w:r>
          </w:p>
        </w:tc>
      </w:tr>
      <w:tr w:rsidR="00B82BD3" w:rsidRPr="007A7813" w:rsidTr="00B82BD3">
        <w:trPr>
          <w:trHeight w:val="439"/>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1.4</w:t>
            </w:r>
            <w:r w:rsidRPr="007A7813">
              <w:rPr>
                <w:rFonts w:ascii="宋体" w:hAnsi="宋体" w:cs="宋体" w:hint="eastAsia"/>
                <w:kern w:val="0"/>
                <w:sz w:val="24"/>
                <w:szCs w:val="24"/>
              </w:rPr>
              <w:t>活动报名</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活动产品选择；活动报名方法和路径</w:t>
            </w:r>
          </w:p>
        </w:tc>
      </w:tr>
      <w:tr w:rsidR="00B82BD3" w:rsidRPr="007A7813" w:rsidTr="00B82BD3">
        <w:trPr>
          <w:trHeight w:val="439"/>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1.5</w:t>
            </w:r>
            <w:r w:rsidRPr="007A7813">
              <w:rPr>
                <w:rFonts w:ascii="宋体" w:hAnsi="宋体" w:cs="宋体" w:hint="eastAsia"/>
                <w:kern w:val="0"/>
                <w:sz w:val="24"/>
                <w:szCs w:val="24"/>
              </w:rPr>
              <w:t>活动策划</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活动策划和规则</w:t>
            </w:r>
          </w:p>
        </w:tc>
      </w:tr>
      <w:tr w:rsidR="00B82BD3" w:rsidRPr="007A7813" w:rsidTr="00B82BD3">
        <w:trPr>
          <w:trHeight w:val="439"/>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1.6</w:t>
            </w:r>
            <w:r w:rsidRPr="007A7813">
              <w:rPr>
                <w:rFonts w:ascii="宋体" w:hAnsi="宋体" w:cs="宋体" w:hint="eastAsia"/>
                <w:kern w:val="0"/>
                <w:sz w:val="24"/>
                <w:szCs w:val="24"/>
              </w:rPr>
              <w:t>活动总结</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量子、魔方工具介绍；活动效果数据总结</w:t>
            </w:r>
          </w:p>
        </w:tc>
      </w:tr>
      <w:tr w:rsidR="00B82BD3" w:rsidRPr="007A7813" w:rsidTr="00B82BD3">
        <w:trPr>
          <w:trHeight w:val="439"/>
          <w:jc w:val="center"/>
        </w:trPr>
        <w:tc>
          <w:tcPr>
            <w:tcW w:w="1575" w:type="dxa"/>
            <w:vMerge w:val="restart"/>
            <w:shd w:val="clear" w:color="auto" w:fill="FFCC99"/>
            <w:vAlign w:val="center"/>
          </w:tcPr>
          <w:p w:rsidR="00B82BD3" w:rsidRPr="007A7813" w:rsidRDefault="00B82BD3" w:rsidP="007A7813">
            <w:pPr>
              <w:widowControl/>
              <w:jc w:val="center"/>
              <w:rPr>
                <w:rFonts w:ascii="宋体" w:cs="宋体"/>
                <w:kern w:val="0"/>
                <w:sz w:val="24"/>
                <w:szCs w:val="24"/>
              </w:rPr>
            </w:pPr>
            <w:r w:rsidRPr="007A7813">
              <w:rPr>
                <w:rFonts w:ascii="宋体" w:hAnsi="宋体" w:cs="宋体" w:hint="eastAsia"/>
                <w:kern w:val="0"/>
                <w:sz w:val="24"/>
                <w:szCs w:val="24"/>
              </w:rPr>
              <w:t>页面管理演练</w:t>
            </w:r>
            <w:r w:rsidRPr="007A7813">
              <w:rPr>
                <w:rFonts w:ascii="宋体" w:cs="宋体"/>
                <w:kern w:val="0"/>
                <w:sz w:val="24"/>
                <w:szCs w:val="24"/>
              </w:rPr>
              <w:br/>
            </w:r>
            <w:r w:rsidRPr="007A7813">
              <w:rPr>
                <w:rFonts w:ascii="宋体" w:hAnsi="宋体" w:cs="宋体"/>
                <w:kern w:val="0"/>
                <w:sz w:val="24"/>
                <w:szCs w:val="24"/>
              </w:rPr>
              <w:t xml:space="preserve">          </w:t>
            </w: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2.1</w:t>
            </w:r>
            <w:r w:rsidRPr="007A7813">
              <w:rPr>
                <w:rFonts w:ascii="宋体" w:hAnsi="宋体" w:cs="宋体" w:hint="eastAsia"/>
                <w:kern w:val="0"/>
                <w:sz w:val="24"/>
                <w:szCs w:val="24"/>
              </w:rPr>
              <w:t>页面策划基础</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页面策划工作简介；页面策划对店铺销售的影响</w:t>
            </w:r>
          </w:p>
        </w:tc>
      </w:tr>
      <w:tr w:rsidR="00B82BD3" w:rsidRPr="007A7813" w:rsidTr="00B82BD3">
        <w:trPr>
          <w:trHeight w:val="439"/>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2"/>
              </w:rPr>
            </w:pPr>
            <w:r w:rsidRPr="007A7813">
              <w:rPr>
                <w:rFonts w:ascii="宋体" w:hAnsi="宋体" w:cs="宋体"/>
                <w:kern w:val="0"/>
                <w:sz w:val="22"/>
              </w:rPr>
              <w:t>2.2</w:t>
            </w:r>
            <w:r w:rsidRPr="007A7813">
              <w:rPr>
                <w:rFonts w:ascii="宋体" w:hAnsi="宋体" w:cs="宋体" w:hint="eastAsia"/>
                <w:kern w:val="0"/>
                <w:sz w:val="22"/>
              </w:rPr>
              <w:t>策划页面线框图</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素材搜集方法；线框图片的制作、设计和要点</w:t>
            </w:r>
          </w:p>
        </w:tc>
      </w:tr>
      <w:tr w:rsidR="00B82BD3" w:rsidRPr="007A7813" w:rsidTr="00B82BD3">
        <w:trPr>
          <w:trHeight w:val="439"/>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2.3</w:t>
            </w:r>
            <w:r w:rsidRPr="007A7813">
              <w:rPr>
                <w:rFonts w:ascii="宋体" w:hAnsi="宋体" w:cs="宋体" w:hint="eastAsia"/>
                <w:kern w:val="0"/>
                <w:sz w:val="24"/>
                <w:szCs w:val="24"/>
              </w:rPr>
              <w:t>店铺活动策划</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店铺活动主题表现方法和实际演练；宝贝页面首页活动运用</w:t>
            </w:r>
          </w:p>
        </w:tc>
      </w:tr>
      <w:tr w:rsidR="00B82BD3" w:rsidRPr="007A7813" w:rsidTr="00B82BD3">
        <w:trPr>
          <w:trHeight w:val="439"/>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2.4</w:t>
            </w:r>
            <w:r w:rsidRPr="007A7813">
              <w:rPr>
                <w:rFonts w:ascii="宋体" w:hAnsi="宋体" w:cs="宋体" w:hint="eastAsia"/>
                <w:kern w:val="0"/>
                <w:sz w:val="24"/>
                <w:szCs w:val="24"/>
              </w:rPr>
              <w:t>宝贝页制作</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FAB</w:t>
            </w:r>
            <w:r w:rsidRPr="007A7813">
              <w:rPr>
                <w:rFonts w:ascii="宋体" w:hAnsi="宋体" w:cs="宋体" w:hint="eastAsia"/>
                <w:kern w:val="0"/>
                <w:sz w:val="24"/>
                <w:szCs w:val="24"/>
              </w:rPr>
              <w:t>销售法则；</w:t>
            </w:r>
            <w:r w:rsidRPr="007A7813">
              <w:rPr>
                <w:rFonts w:ascii="宋体" w:hAnsi="宋体" w:cs="宋体"/>
                <w:kern w:val="0"/>
                <w:sz w:val="24"/>
                <w:szCs w:val="24"/>
              </w:rPr>
              <w:t>SPIN</w:t>
            </w:r>
            <w:r w:rsidRPr="007A7813">
              <w:rPr>
                <w:rFonts w:ascii="宋体" w:hAnsi="宋体" w:cs="宋体" w:hint="eastAsia"/>
                <w:kern w:val="0"/>
                <w:sz w:val="24"/>
                <w:szCs w:val="24"/>
              </w:rPr>
              <w:t>问题模式；日常期宝贝页与促销期宝贝</w:t>
            </w:r>
          </w:p>
        </w:tc>
      </w:tr>
      <w:tr w:rsidR="00B82BD3" w:rsidRPr="007A7813" w:rsidTr="00B82BD3">
        <w:trPr>
          <w:trHeight w:val="439"/>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2.5</w:t>
            </w:r>
            <w:r w:rsidRPr="007A7813">
              <w:rPr>
                <w:rFonts w:ascii="宋体" w:hAnsi="宋体" w:cs="宋体" w:hint="eastAsia"/>
                <w:kern w:val="0"/>
                <w:sz w:val="24"/>
                <w:szCs w:val="24"/>
              </w:rPr>
              <w:t>数据优化首页</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热力图工具解读方法、分析及首页优化；量子实际解读找出优先优化宝贝</w:t>
            </w:r>
          </w:p>
        </w:tc>
      </w:tr>
      <w:tr w:rsidR="00B82BD3" w:rsidRPr="007A7813" w:rsidTr="00B82BD3">
        <w:trPr>
          <w:trHeight w:val="439"/>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0"/>
                <w:szCs w:val="20"/>
              </w:rPr>
            </w:pPr>
            <w:r w:rsidRPr="007A7813">
              <w:rPr>
                <w:rFonts w:ascii="宋体" w:hAnsi="宋体" w:cs="宋体"/>
                <w:kern w:val="0"/>
                <w:sz w:val="20"/>
                <w:szCs w:val="20"/>
              </w:rPr>
              <w:t>2.6</w:t>
            </w:r>
            <w:r w:rsidRPr="007A7813">
              <w:rPr>
                <w:rFonts w:ascii="宋体" w:hAnsi="宋体" w:cs="宋体" w:hint="eastAsia"/>
                <w:kern w:val="0"/>
                <w:sz w:val="20"/>
                <w:szCs w:val="20"/>
              </w:rPr>
              <w:t>页面其他工作简述</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ps</w:t>
            </w:r>
            <w:r w:rsidRPr="007A7813">
              <w:rPr>
                <w:rFonts w:ascii="宋体" w:hAnsi="宋体" w:cs="宋体" w:hint="eastAsia"/>
                <w:kern w:val="0"/>
                <w:sz w:val="24"/>
                <w:szCs w:val="24"/>
              </w:rPr>
              <w:t>工具基础认知</w:t>
            </w:r>
          </w:p>
        </w:tc>
      </w:tr>
      <w:tr w:rsidR="00B82BD3" w:rsidRPr="007A7813" w:rsidTr="00B82BD3">
        <w:trPr>
          <w:trHeight w:val="439"/>
          <w:jc w:val="center"/>
        </w:trPr>
        <w:tc>
          <w:tcPr>
            <w:tcW w:w="1575" w:type="dxa"/>
            <w:vMerge w:val="restart"/>
            <w:shd w:val="clear" w:color="auto" w:fill="FFCC99"/>
            <w:vAlign w:val="center"/>
          </w:tcPr>
          <w:p w:rsidR="00B82BD3" w:rsidRPr="007A7813" w:rsidRDefault="00B82BD3" w:rsidP="007A7813">
            <w:pPr>
              <w:widowControl/>
              <w:jc w:val="center"/>
              <w:rPr>
                <w:rFonts w:ascii="宋体" w:cs="宋体"/>
                <w:kern w:val="0"/>
                <w:sz w:val="24"/>
                <w:szCs w:val="24"/>
              </w:rPr>
            </w:pPr>
            <w:r w:rsidRPr="007A7813">
              <w:rPr>
                <w:rFonts w:ascii="宋体" w:hAnsi="宋体" w:cs="宋体" w:hint="eastAsia"/>
                <w:kern w:val="0"/>
                <w:sz w:val="24"/>
                <w:szCs w:val="24"/>
              </w:rPr>
              <w:t>付费推广演练</w:t>
            </w: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3.1</w:t>
            </w:r>
            <w:r w:rsidRPr="007A7813">
              <w:rPr>
                <w:rFonts w:ascii="宋体" w:hAnsi="宋体" w:cs="宋体" w:hint="eastAsia"/>
                <w:kern w:val="0"/>
                <w:sz w:val="24"/>
                <w:szCs w:val="24"/>
              </w:rPr>
              <w:t>付费推广</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常见的推广方式和分类；推广指标介绍和指标间的关系</w:t>
            </w:r>
          </w:p>
        </w:tc>
      </w:tr>
      <w:tr w:rsidR="00B82BD3" w:rsidRPr="007A7813" w:rsidTr="00B82BD3">
        <w:trPr>
          <w:trHeight w:val="990"/>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3.2</w:t>
            </w:r>
            <w:r w:rsidRPr="007A7813">
              <w:rPr>
                <w:rFonts w:ascii="宋体" w:hAnsi="宋体" w:cs="宋体" w:hint="eastAsia"/>
                <w:kern w:val="0"/>
                <w:sz w:val="24"/>
                <w:szCs w:val="24"/>
              </w:rPr>
              <w:t>直通车</w:t>
            </w:r>
          </w:p>
        </w:tc>
        <w:tc>
          <w:tcPr>
            <w:tcW w:w="4748" w:type="dxa"/>
            <w:shd w:val="clear" w:color="auto" w:fill="FFCC99"/>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直通车的概念、排序、收费、推广类型、和</w:t>
            </w:r>
            <w:r w:rsidRPr="007A7813">
              <w:rPr>
                <w:rFonts w:ascii="宋体" w:hAnsi="宋体" w:cs="宋体"/>
                <w:kern w:val="0"/>
                <w:sz w:val="24"/>
                <w:szCs w:val="24"/>
              </w:rPr>
              <w:t>PC</w:t>
            </w:r>
            <w:r w:rsidRPr="007A7813">
              <w:rPr>
                <w:rFonts w:ascii="宋体" w:hAnsi="宋体" w:cs="宋体" w:hint="eastAsia"/>
                <w:kern w:val="0"/>
                <w:sz w:val="24"/>
                <w:szCs w:val="24"/>
              </w:rPr>
              <w:t>端的推广；</w:t>
            </w:r>
            <w:r w:rsidRPr="007A7813">
              <w:rPr>
                <w:rFonts w:ascii="宋体" w:hAnsi="宋体" w:cs="宋体"/>
                <w:kern w:val="0"/>
                <w:sz w:val="24"/>
                <w:szCs w:val="24"/>
              </w:rPr>
              <w:t xml:space="preserve">                                                               </w:t>
            </w:r>
            <w:r w:rsidRPr="007A7813">
              <w:rPr>
                <w:rFonts w:ascii="宋体" w:hAnsi="宋体" w:cs="宋体" w:hint="eastAsia"/>
                <w:kern w:val="0"/>
                <w:sz w:val="24"/>
                <w:szCs w:val="24"/>
              </w:rPr>
              <w:t>如何建立车通车、直通车的后台功能、关键字、素材、制作、有货和质量分析介绍</w:t>
            </w:r>
          </w:p>
        </w:tc>
      </w:tr>
      <w:tr w:rsidR="00B82BD3" w:rsidRPr="007A7813" w:rsidTr="00B82BD3">
        <w:trPr>
          <w:trHeight w:val="960"/>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3.3</w:t>
            </w:r>
            <w:r w:rsidRPr="007A7813">
              <w:rPr>
                <w:rFonts w:ascii="宋体" w:hAnsi="宋体" w:cs="宋体" w:hint="eastAsia"/>
                <w:kern w:val="0"/>
                <w:sz w:val="24"/>
                <w:szCs w:val="24"/>
              </w:rPr>
              <w:t>钻展</w:t>
            </w:r>
          </w:p>
        </w:tc>
        <w:tc>
          <w:tcPr>
            <w:tcW w:w="4748" w:type="dxa"/>
            <w:shd w:val="clear" w:color="auto" w:fill="FFCC99"/>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钻展的介绍、收费原则；钻展推广的</w:t>
            </w:r>
            <w:r w:rsidRPr="007A7813">
              <w:rPr>
                <w:rFonts w:ascii="宋体" w:hAnsi="宋体" w:cs="宋体"/>
                <w:kern w:val="0"/>
                <w:sz w:val="24"/>
                <w:szCs w:val="24"/>
              </w:rPr>
              <w:t>PC</w:t>
            </w:r>
            <w:r w:rsidRPr="007A7813">
              <w:rPr>
                <w:rFonts w:ascii="宋体" w:hAnsi="宋体" w:cs="宋体" w:hint="eastAsia"/>
                <w:kern w:val="0"/>
                <w:sz w:val="24"/>
                <w:szCs w:val="24"/>
              </w:rPr>
              <w:t>端广告位置、推广、素材、合理建钻；钻展的计划建立、相关设置；钻展出价、计算公式素材优化和常见审核不通过的素材原因</w:t>
            </w:r>
          </w:p>
        </w:tc>
      </w:tr>
      <w:tr w:rsidR="00B82BD3" w:rsidRPr="007A7813" w:rsidTr="00B82BD3">
        <w:trPr>
          <w:trHeight w:val="690"/>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3.4</w:t>
            </w:r>
            <w:r w:rsidRPr="007A7813">
              <w:rPr>
                <w:rFonts w:ascii="宋体" w:hAnsi="宋体" w:cs="宋体" w:hint="eastAsia"/>
                <w:kern w:val="0"/>
                <w:sz w:val="24"/>
                <w:szCs w:val="24"/>
              </w:rPr>
              <w:t>淘客</w:t>
            </w:r>
          </w:p>
        </w:tc>
        <w:tc>
          <w:tcPr>
            <w:tcW w:w="4748" w:type="dxa"/>
            <w:shd w:val="clear" w:color="auto" w:fill="FFCC99"/>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淘客的</w:t>
            </w:r>
            <w:r w:rsidRPr="007A7813">
              <w:rPr>
                <w:rFonts w:ascii="宋体" w:hAnsi="宋体" w:cs="宋体"/>
                <w:kern w:val="0"/>
                <w:sz w:val="24"/>
                <w:szCs w:val="24"/>
              </w:rPr>
              <w:t>4</w:t>
            </w:r>
            <w:r w:rsidRPr="007A7813">
              <w:rPr>
                <w:rFonts w:ascii="宋体" w:hAnsi="宋体" w:cs="宋体" w:hint="eastAsia"/>
                <w:kern w:val="0"/>
                <w:sz w:val="24"/>
                <w:szCs w:val="24"/>
              </w:rPr>
              <w:t>个组成部分；淘客的后台介绍、建立、佣金设置；淘客的数据报表制作和审核</w:t>
            </w:r>
          </w:p>
        </w:tc>
      </w:tr>
      <w:tr w:rsidR="00B82BD3" w:rsidRPr="007A7813" w:rsidTr="00B82BD3">
        <w:trPr>
          <w:trHeight w:val="439"/>
          <w:jc w:val="center"/>
        </w:trPr>
        <w:tc>
          <w:tcPr>
            <w:tcW w:w="1575" w:type="dxa"/>
            <w:vMerge w:val="restart"/>
            <w:shd w:val="clear" w:color="auto" w:fill="FFCC99"/>
            <w:vAlign w:val="center"/>
          </w:tcPr>
          <w:p w:rsidR="00B82BD3" w:rsidRPr="007A7813" w:rsidRDefault="00B82BD3" w:rsidP="007A7813">
            <w:pPr>
              <w:widowControl/>
              <w:jc w:val="center"/>
              <w:rPr>
                <w:rFonts w:ascii="宋体" w:cs="宋体"/>
                <w:kern w:val="0"/>
                <w:sz w:val="24"/>
                <w:szCs w:val="24"/>
              </w:rPr>
            </w:pPr>
            <w:r w:rsidRPr="007A7813">
              <w:rPr>
                <w:rFonts w:ascii="宋体" w:hAnsi="宋体" w:cs="宋体" w:hint="eastAsia"/>
                <w:kern w:val="0"/>
                <w:sz w:val="24"/>
                <w:szCs w:val="24"/>
              </w:rPr>
              <w:t>店铺综合运营</w:t>
            </w: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3.5</w:t>
            </w:r>
            <w:r w:rsidRPr="007A7813">
              <w:rPr>
                <w:rFonts w:ascii="宋体" w:hAnsi="宋体" w:cs="宋体" w:hint="eastAsia"/>
                <w:kern w:val="0"/>
                <w:sz w:val="24"/>
                <w:szCs w:val="24"/>
              </w:rPr>
              <w:t>运营模式</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运营的目标、策略、规划、和组织结构</w:t>
            </w:r>
          </w:p>
        </w:tc>
      </w:tr>
      <w:tr w:rsidR="00B82BD3" w:rsidRPr="007A7813" w:rsidTr="00B82BD3">
        <w:trPr>
          <w:trHeight w:val="439"/>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3.6</w:t>
            </w:r>
            <w:r w:rsidRPr="007A7813">
              <w:rPr>
                <w:rFonts w:ascii="宋体" w:hAnsi="宋体" w:cs="宋体" w:hint="eastAsia"/>
                <w:kern w:val="0"/>
                <w:sz w:val="24"/>
                <w:szCs w:val="24"/>
              </w:rPr>
              <w:t>运营系统</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数据系统、资源系统、工作系统</w:t>
            </w:r>
          </w:p>
        </w:tc>
      </w:tr>
      <w:tr w:rsidR="00B82BD3" w:rsidRPr="007A7813" w:rsidTr="00B82BD3">
        <w:trPr>
          <w:trHeight w:val="439"/>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3.7</w:t>
            </w:r>
            <w:r w:rsidRPr="007A7813">
              <w:rPr>
                <w:rFonts w:ascii="宋体" w:hAnsi="宋体" w:cs="宋体" w:hint="eastAsia"/>
                <w:kern w:val="0"/>
                <w:sz w:val="24"/>
                <w:szCs w:val="24"/>
              </w:rPr>
              <w:t>模块演练</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淘宝活动、页面策划、付费推广的沙盘演练</w:t>
            </w:r>
          </w:p>
        </w:tc>
      </w:tr>
      <w:tr w:rsidR="00B82BD3" w:rsidRPr="007A7813" w:rsidTr="00B82BD3">
        <w:trPr>
          <w:trHeight w:val="439"/>
          <w:jc w:val="center"/>
        </w:trPr>
        <w:tc>
          <w:tcPr>
            <w:tcW w:w="1575" w:type="dxa"/>
            <w:vMerge/>
            <w:shd w:val="clear" w:color="auto" w:fill="FFCC99"/>
            <w:vAlign w:val="center"/>
          </w:tcPr>
          <w:p w:rsidR="00B82BD3" w:rsidRPr="007A7813" w:rsidRDefault="00B82BD3" w:rsidP="007A7813">
            <w:pPr>
              <w:widowControl/>
              <w:jc w:val="left"/>
              <w:rPr>
                <w:rFonts w:ascii="宋体" w:cs="宋体"/>
                <w:kern w:val="0"/>
                <w:sz w:val="24"/>
                <w:szCs w:val="24"/>
              </w:rPr>
            </w:pPr>
          </w:p>
        </w:tc>
        <w:tc>
          <w:tcPr>
            <w:tcW w:w="2077"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kern w:val="0"/>
                <w:sz w:val="24"/>
                <w:szCs w:val="24"/>
              </w:rPr>
              <w:t>3.8</w:t>
            </w:r>
            <w:r w:rsidRPr="007A7813">
              <w:rPr>
                <w:rFonts w:ascii="宋体" w:hAnsi="宋体" w:cs="宋体" w:hint="eastAsia"/>
                <w:kern w:val="0"/>
                <w:sz w:val="24"/>
                <w:szCs w:val="24"/>
              </w:rPr>
              <w:t>全店演练</w:t>
            </w:r>
          </w:p>
        </w:tc>
        <w:tc>
          <w:tcPr>
            <w:tcW w:w="4748" w:type="dxa"/>
            <w:shd w:val="clear" w:color="auto" w:fill="FFCC99"/>
            <w:noWrap/>
            <w:vAlign w:val="bottom"/>
          </w:tcPr>
          <w:p w:rsidR="00B82BD3" w:rsidRPr="007A7813" w:rsidRDefault="00B82BD3" w:rsidP="007A7813">
            <w:pPr>
              <w:widowControl/>
              <w:jc w:val="left"/>
              <w:rPr>
                <w:rFonts w:ascii="宋体" w:cs="宋体"/>
                <w:kern w:val="0"/>
                <w:sz w:val="24"/>
                <w:szCs w:val="24"/>
              </w:rPr>
            </w:pPr>
            <w:r w:rsidRPr="007A7813">
              <w:rPr>
                <w:rFonts w:ascii="宋体" w:hAnsi="宋体" w:cs="宋体" w:hint="eastAsia"/>
                <w:kern w:val="0"/>
                <w:sz w:val="24"/>
                <w:szCs w:val="24"/>
              </w:rPr>
              <w:t>全店运营沙盘演练</w:t>
            </w:r>
          </w:p>
        </w:tc>
      </w:tr>
    </w:tbl>
    <w:p w:rsidR="00BE5E45" w:rsidRPr="007249DD" w:rsidRDefault="00BE5E45" w:rsidP="00B7752F">
      <w:pPr>
        <w:spacing w:line="500" w:lineRule="exact"/>
        <w:rPr>
          <w:rFonts w:ascii="Times New Roman" w:eastAsia="仿宋" w:hAnsi="Times New Roman"/>
          <w:color w:val="000000"/>
          <w:sz w:val="28"/>
          <w:szCs w:val="28"/>
        </w:rPr>
      </w:pPr>
    </w:p>
    <w:p w:rsidR="00BE5E45" w:rsidRPr="000E7C36" w:rsidRDefault="00BE5E45" w:rsidP="00B7752F">
      <w:pPr>
        <w:pStyle w:val="1"/>
        <w:spacing w:line="500" w:lineRule="exact"/>
        <w:jc w:val="center"/>
        <w:rPr>
          <w:rFonts w:ascii="黑体" w:eastAsia="黑体" w:hAnsi="黑体"/>
          <w:color w:val="943634"/>
          <w:sz w:val="32"/>
          <w:szCs w:val="28"/>
        </w:rPr>
      </w:pPr>
      <w:bookmarkStart w:id="3" w:name="_Toc394491244"/>
      <w:r w:rsidRPr="000E7C36">
        <w:rPr>
          <w:rFonts w:ascii="黑体" w:eastAsia="黑体" w:hAnsi="黑体" w:hint="eastAsia"/>
          <w:color w:val="943634"/>
          <w:sz w:val="32"/>
          <w:szCs w:val="28"/>
        </w:rPr>
        <w:t>第三部分：大赛师资</w:t>
      </w:r>
      <w:bookmarkEnd w:id="3"/>
      <w:r>
        <w:rPr>
          <w:rFonts w:ascii="黑体" w:eastAsia="黑体" w:hAnsi="黑体" w:hint="eastAsia"/>
          <w:color w:val="943634"/>
          <w:sz w:val="32"/>
          <w:szCs w:val="28"/>
        </w:rPr>
        <w:t>引入</w:t>
      </w:r>
    </w:p>
    <w:p w:rsidR="00BE5E45" w:rsidRPr="00E32227" w:rsidRDefault="00BE5E45" w:rsidP="00730929">
      <w:pPr>
        <w:spacing w:line="500" w:lineRule="exact"/>
        <w:ind w:firstLineChars="202" w:firstLine="566"/>
        <w:rPr>
          <w:rFonts w:ascii="Times New Roman" w:eastAsia="仿宋" w:hAnsi="Times New Roman"/>
          <w:color w:val="000000"/>
          <w:sz w:val="28"/>
          <w:szCs w:val="28"/>
        </w:rPr>
      </w:pPr>
      <w:r>
        <w:rPr>
          <w:rFonts w:ascii="Times New Roman" w:eastAsia="仿宋" w:hAnsi="Times New Roman" w:hint="eastAsia"/>
          <w:color w:val="000000"/>
          <w:sz w:val="28"/>
          <w:szCs w:val="28"/>
        </w:rPr>
        <w:t>电商</w:t>
      </w:r>
      <w:r w:rsidRPr="00E32227">
        <w:rPr>
          <w:rFonts w:ascii="Times New Roman" w:eastAsia="仿宋" w:hAnsi="Times New Roman" w:hint="eastAsia"/>
          <w:color w:val="000000"/>
          <w:sz w:val="28"/>
          <w:szCs w:val="28"/>
        </w:rPr>
        <w:t>创业培训课程的师资队伍，是各地开展网络创业培训工作的基石，关乎培训实施的效果和项目实施的成败。</w:t>
      </w:r>
    </w:p>
    <w:p w:rsidR="00BE5E45" w:rsidRDefault="00BE5E45" w:rsidP="00730929">
      <w:pPr>
        <w:spacing w:line="500" w:lineRule="exact"/>
        <w:ind w:firstLineChars="202" w:firstLine="566"/>
        <w:rPr>
          <w:rFonts w:ascii="Times New Roman" w:eastAsia="仿宋" w:hAnsi="Times New Roman"/>
          <w:color w:val="000000"/>
          <w:sz w:val="28"/>
          <w:szCs w:val="28"/>
        </w:rPr>
      </w:pPr>
      <w:r>
        <w:rPr>
          <w:rFonts w:ascii="Times New Roman" w:eastAsia="仿宋" w:hAnsi="Times New Roman" w:hint="eastAsia"/>
          <w:color w:val="000000"/>
          <w:sz w:val="28"/>
          <w:szCs w:val="28"/>
        </w:rPr>
        <w:t>根据本次青年电商大赛的切实需求，</w:t>
      </w:r>
      <w:r w:rsidRPr="00E32227">
        <w:rPr>
          <w:rFonts w:ascii="Times New Roman" w:eastAsia="仿宋" w:hAnsi="Times New Roman" w:hint="eastAsia"/>
          <w:color w:val="000000"/>
          <w:sz w:val="28"/>
          <w:szCs w:val="28"/>
        </w:rPr>
        <w:t>创业培训讲师的培训需求分析、培训实施及后续服务的提供，由</w:t>
      </w:r>
      <w:r>
        <w:rPr>
          <w:rFonts w:ascii="Times New Roman" w:eastAsia="仿宋" w:hAnsi="Times New Roman" w:hint="eastAsia"/>
          <w:color w:val="000000"/>
          <w:sz w:val="28"/>
          <w:szCs w:val="28"/>
        </w:rPr>
        <w:t>大赛</w:t>
      </w:r>
      <w:r w:rsidRPr="00E32227">
        <w:rPr>
          <w:rFonts w:ascii="Times New Roman" w:eastAsia="仿宋" w:hAnsi="Times New Roman" w:hint="eastAsia"/>
          <w:color w:val="000000"/>
          <w:sz w:val="28"/>
          <w:szCs w:val="28"/>
        </w:rPr>
        <w:t>专家委员会</w:t>
      </w:r>
      <w:r>
        <w:rPr>
          <w:rFonts w:ascii="Times New Roman" w:eastAsia="仿宋" w:hAnsi="Times New Roman" w:hint="eastAsia"/>
          <w:color w:val="000000"/>
          <w:sz w:val="28"/>
          <w:szCs w:val="28"/>
        </w:rPr>
        <w:t>磋商考虑后，引入悠肯学院（杭州悠点企业管理咨询有限公司），为大赛的师资提供切实落地的保障。</w:t>
      </w:r>
    </w:p>
    <w:p w:rsidR="00BE5E45" w:rsidRDefault="00BE5E45" w:rsidP="00730929">
      <w:pPr>
        <w:spacing w:line="500" w:lineRule="exact"/>
        <w:ind w:firstLineChars="202" w:firstLine="566"/>
        <w:rPr>
          <w:rFonts w:ascii="Times New Roman" w:eastAsia="仿宋" w:hAnsi="Times New Roman"/>
          <w:color w:val="000000"/>
          <w:sz w:val="28"/>
          <w:szCs w:val="28"/>
        </w:rPr>
      </w:pPr>
      <w:r w:rsidRPr="00AC698A">
        <w:rPr>
          <w:rFonts w:ascii="Times New Roman" w:eastAsia="仿宋" w:hAnsi="Times New Roman" w:hint="eastAsia"/>
          <w:color w:val="000000"/>
          <w:sz w:val="28"/>
          <w:szCs w:val="28"/>
        </w:rPr>
        <w:t>悠肯学院是由阿里巴巴前国际事业部副总裁和杭州悠可化妆品有限公司共同投资发起，以【电商实训】为核心，挂靠企业内部天猫</w:t>
      </w:r>
      <w:r w:rsidRPr="00AC698A">
        <w:rPr>
          <w:rFonts w:ascii="Times New Roman" w:eastAsia="仿宋" w:hAnsi="Times New Roman"/>
          <w:color w:val="000000"/>
          <w:sz w:val="28"/>
          <w:szCs w:val="28"/>
        </w:rPr>
        <w:t>/</w:t>
      </w:r>
      <w:r w:rsidRPr="00AC698A">
        <w:rPr>
          <w:rFonts w:ascii="Times New Roman" w:eastAsia="仿宋" w:hAnsi="Times New Roman" w:hint="eastAsia"/>
          <w:color w:val="000000"/>
          <w:sz w:val="28"/>
          <w:szCs w:val="28"/>
        </w:rPr>
        <w:t>淘宝店铺，并由杭州悠可等企业内部高管担任讲师的实战性电商培训活动，从组织架构、业务逻辑、基础实操和职业素养上为企业培养</w:t>
      </w:r>
      <w:r w:rsidRPr="00AC698A">
        <w:rPr>
          <w:rFonts w:ascii="Times New Roman" w:eastAsia="仿宋" w:hAnsi="Times New Roman"/>
          <w:color w:val="000000"/>
          <w:sz w:val="28"/>
          <w:szCs w:val="28"/>
        </w:rPr>
        <w:t>or</w:t>
      </w:r>
      <w:r w:rsidRPr="00AC698A">
        <w:rPr>
          <w:rFonts w:ascii="Times New Roman" w:eastAsia="仿宋" w:hAnsi="Times New Roman" w:hint="eastAsia"/>
          <w:color w:val="000000"/>
          <w:sz w:val="28"/>
          <w:szCs w:val="28"/>
        </w:rPr>
        <w:t>输送运营、美工、客服人才。截止</w:t>
      </w:r>
      <w:r w:rsidRPr="00AC698A">
        <w:rPr>
          <w:rFonts w:ascii="Times New Roman" w:eastAsia="仿宋" w:hAnsi="Times New Roman"/>
          <w:color w:val="000000"/>
          <w:sz w:val="28"/>
          <w:szCs w:val="28"/>
        </w:rPr>
        <w:t>201</w:t>
      </w:r>
      <w:r w:rsidR="000E49B3">
        <w:rPr>
          <w:rFonts w:ascii="Times New Roman" w:eastAsia="仿宋" w:hAnsi="Times New Roman" w:hint="eastAsia"/>
          <w:color w:val="000000"/>
          <w:sz w:val="28"/>
          <w:szCs w:val="28"/>
        </w:rPr>
        <w:t>5</w:t>
      </w:r>
      <w:r w:rsidRPr="00AC698A">
        <w:rPr>
          <w:rFonts w:ascii="Times New Roman" w:eastAsia="仿宋" w:hAnsi="Times New Roman" w:hint="eastAsia"/>
          <w:color w:val="000000"/>
          <w:sz w:val="28"/>
          <w:szCs w:val="28"/>
        </w:rPr>
        <w:t>年</w:t>
      </w:r>
      <w:r w:rsidR="000E49B3">
        <w:rPr>
          <w:rFonts w:ascii="Times New Roman" w:eastAsia="仿宋" w:hAnsi="Times New Roman" w:hint="eastAsia"/>
          <w:color w:val="000000"/>
          <w:sz w:val="28"/>
          <w:szCs w:val="28"/>
        </w:rPr>
        <w:t>2</w:t>
      </w:r>
      <w:r w:rsidRPr="00AC698A">
        <w:rPr>
          <w:rFonts w:ascii="Times New Roman" w:eastAsia="仿宋" w:hAnsi="Times New Roman" w:hint="eastAsia"/>
          <w:color w:val="000000"/>
          <w:sz w:val="28"/>
          <w:szCs w:val="28"/>
        </w:rPr>
        <w:t>月</w:t>
      </w:r>
      <w:r w:rsidRPr="00AC698A">
        <w:rPr>
          <w:rFonts w:ascii="Times New Roman" w:eastAsia="仿宋" w:hAnsi="Times New Roman"/>
          <w:color w:val="000000"/>
          <w:sz w:val="28"/>
          <w:szCs w:val="28"/>
        </w:rPr>
        <w:t>30</w:t>
      </w:r>
      <w:r w:rsidRPr="00AC698A">
        <w:rPr>
          <w:rFonts w:ascii="Times New Roman" w:eastAsia="仿宋" w:hAnsi="Times New Roman" w:hint="eastAsia"/>
          <w:color w:val="000000"/>
          <w:sz w:val="28"/>
          <w:szCs w:val="28"/>
        </w:rPr>
        <w:t>日已经为各大电商企业培养运营人才</w:t>
      </w:r>
      <w:r w:rsidR="000E49B3">
        <w:rPr>
          <w:rFonts w:ascii="Times New Roman" w:eastAsia="仿宋" w:hAnsi="Times New Roman" w:hint="eastAsia"/>
          <w:color w:val="000000"/>
          <w:sz w:val="28"/>
          <w:szCs w:val="28"/>
        </w:rPr>
        <w:t>653</w:t>
      </w:r>
      <w:r w:rsidRPr="00AC698A">
        <w:rPr>
          <w:rFonts w:ascii="Times New Roman" w:eastAsia="仿宋" w:hAnsi="Times New Roman" w:hint="eastAsia"/>
          <w:color w:val="000000"/>
          <w:sz w:val="28"/>
          <w:szCs w:val="28"/>
        </w:rPr>
        <w:t>名，美工人才</w:t>
      </w:r>
      <w:r w:rsidR="000E49B3">
        <w:rPr>
          <w:rFonts w:ascii="Times New Roman" w:eastAsia="仿宋" w:hAnsi="Times New Roman" w:hint="eastAsia"/>
          <w:color w:val="000000"/>
          <w:sz w:val="28"/>
          <w:szCs w:val="28"/>
        </w:rPr>
        <w:t>2</w:t>
      </w:r>
      <w:r w:rsidRPr="00AC698A">
        <w:rPr>
          <w:rFonts w:ascii="Times New Roman" w:eastAsia="仿宋" w:hAnsi="Times New Roman"/>
          <w:color w:val="000000"/>
          <w:sz w:val="28"/>
          <w:szCs w:val="28"/>
        </w:rPr>
        <w:t>03</w:t>
      </w:r>
      <w:r w:rsidRPr="00AC698A">
        <w:rPr>
          <w:rFonts w:ascii="Times New Roman" w:eastAsia="仿宋" w:hAnsi="Times New Roman" w:hint="eastAsia"/>
          <w:color w:val="000000"/>
          <w:sz w:val="28"/>
          <w:szCs w:val="28"/>
        </w:rPr>
        <w:t>名，客服人才</w:t>
      </w:r>
      <w:r w:rsidR="000E49B3">
        <w:rPr>
          <w:rFonts w:ascii="Times New Roman" w:eastAsia="仿宋" w:hAnsi="Times New Roman" w:hint="eastAsia"/>
          <w:color w:val="000000"/>
          <w:sz w:val="28"/>
          <w:szCs w:val="28"/>
        </w:rPr>
        <w:t>5</w:t>
      </w:r>
      <w:r w:rsidRPr="00AC698A">
        <w:rPr>
          <w:rFonts w:ascii="Times New Roman" w:eastAsia="仿宋" w:hAnsi="Times New Roman"/>
          <w:color w:val="000000"/>
          <w:sz w:val="28"/>
          <w:szCs w:val="28"/>
        </w:rPr>
        <w:t>77</w:t>
      </w:r>
      <w:r w:rsidRPr="00AC698A">
        <w:rPr>
          <w:rFonts w:ascii="Times New Roman" w:eastAsia="仿宋" w:hAnsi="Times New Roman" w:hint="eastAsia"/>
          <w:color w:val="000000"/>
          <w:sz w:val="28"/>
          <w:szCs w:val="28"/>
        </w:rPr>
        <w:t>名。</w:t>
      </w:r>
    </w:p>
    <w:p w:rsidR="00BE5E45" w:rsidRDefault="00BE5E45"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Default="00654767" w:rsidP="00730929">
      <w:pPr>
        <w:spacing w:line="500" w:lineRule="exact"/>
        <w:ind w:firstLineChars="202" w:firstLine="566"/>
        <w:rPr>
          <w:rFonts w:ascii="Times New Roman" w:eastAsia="仿宋" w:hAnsi="Times New Roman"/>
          <w:color w:val="000000"/>
          <w:sz w:val="28"/>
          <w:szCs w:val="28"/>
        </w:rPr>
      </w:pPr>
    </w:p>
    <w:p w:rsidR="00654767" w:rsidRPr="00E32227" w:rsidRDefault="00654767" w:rsidP="00730929">
      <w:pPr>
        <w:spacing w:line="500" w:lineRule="exact"/>
        <w:ind w:firstLineChars="202" w:firstLine="566"/>
        <w:rPr>
          <w:rFonts w:ascii="Times New Roman" w:eastAsia="仿宋" w:hAnsi="Times New Roman"/>
          <w:color w:val="000000"/>
          <w:sz w:val="28"/>
          <w:szCs w:val="28"/>
        </w:rPr>
      </w:pPr>
    </w:p>
    <w:p w:rsidR="00BE5E45" w:rsidRPr="000E7C36" w:rsidRDefault="00BE5E45" w:rsidP="00B7752F">
      <w:pPr>
        <w:pStyle w:val="1"/>
        <w:spacing w:line="500" w:lineRule="exact"/>
        <w:jc w:val="center"/>
        <w:rPr>
          <w:rFonts w:ascii="黑体" w:eastAsia="黑体" w:hAnsi="黑体"/>
          <w:color w:val="943634"/>
          <w:sz w:val="32"/>
          <w:szCs w:val="28"/>
        </w:rPr>
      </w:pPr>
      <w:bookmarkStart w:id="4" w:name="_Toc394491246"/>
      <w:r w:rsidRPr="000E7C36">
        <w:rPr>
          <w:rFonts w:ascii="黑体" w:eastAsia="黑体" w:hAnsi="黑体" w:hint="eastAsia"/>
          <w:color w:val="943634"/>
          <w:sz w:val="32"/>
          <w:szCs w:val="28"/>
        </w:rPr>
        <w:lastRenderedPageBreak/>
        <w:t>第</w:t>
      </w:r>
      <w:r w:rsidR="000E49B3">
        <w:rPr>
          <w:rFonts w:ascii="黑体" w:eastAsia="黑体" w:hAnsi="黑体" w:hint="eastAsia"/>
          <w:color w:val="943634"/>
          <w:sz w:val="32"/>
          <w:szCs w:val="28"/>
        </w:rPr>
        <w:t>四</w:t>
      </w:r>
      <w:r w:rsidRPr="000E7C36">
        <w:rPr>
          <w:rFonts w:ascii="黑体" w:eastAsia="黑体" w:hAnsi="黑体" w:hint="eastAsia"/>
          <w:color w:val="943634"/>
          <w:sz w:val="32"/>
          <w:szCs w:val="28"/>
        </w:rPr>
        <w:t>部分：大赛成果</w:t>
      </w:r>
      <w:bookmarkEnd w:id="4"/>
    </w:p>
    <w:p w:rsidR="00BE5E45" w:rsidRPr="002245C0" w:rsidRDefault="00BE5E45" w:rsidP="002C0A9D">
      <w:pPr>
        <w:spacing w:beforeLines="50" w:line="500" w:lineRule="exact"/>
        <w:rPr>
          <w:rFonts w:ascii="黑体" w:eastAsia="黑体" w:hAnsi="黑体"/>
          <w:color w:val="943634"/>
          <w:sz w:val="28"/>
          <w:szCs w:val="28"/>
        </w:rPr>
      </w:pPr>
      <w:r w:rsidRPr="002245C0">
        <w:rPr>
          <w:rFonts w:ascii="黑体" w:eastAsia="黑体" w:hAnsi="Wingdings 3" w:hint="eastAsia"/>
          <w:color w:val="943634"/>
          <w:sz w:val="28"/>
          <w:szCs w:val="28"/>
        </w:rPr>
        <w:sym w:font="Wingdings 3" w:char="F086"/>
      </w:r>
      <w:r w:rsidRPr="002245C0">
        <w:rPr>
          <w:rFonts w:ascii="黑体" w:eastAsia="黑体" w:hAnsi="Wingdings 3" w:hint="eastAsia"/>
          <w:color w:val="943634"/>
          <w:sz w:val="28"/>
          <w:szCs w:val="28"/>
        </w:rPr>
        <w:sym w:font="Wingdings 3" w:char="F086"/>
      </w:r>
      <w:r w:rsidRPr="002245C0">
        <w:rPr>
          <w:rFonts w:ascii="黑体" w:eastAsia="黑体" w:hAnsi="黑体" w:hint="eastAsia"/>
          <w:color w:val="943634"/>
          <w:sz w:val="28"/>
          <w:szCs w:val="28"/>
        </w:rPr>
        <w:t>大赛目标</w:t>
      </w:r>
    </w:p>
    <w:p w:rsidR="00BE5E45" w:rsidRPr="00E32227" w:rsidRDefault="00BE5E45" w:rsidP="00730929">
      <w:pPr>
        <w:spacing w:line="500" w:lineRule="exact"/>
        <w:ind w:firstLineChars="202" w:firstLine="566"/>
        <w:rPr>
          <w:rFonts w:ascii="Times New Roman" w:eastAsia="仿宋" w:hAnsi="Times New Roman"/>
          <w:color w:val="000000"/>
          <w:sz w:val="28"/>
          <w:szCs w:val="28"/>
        </w:rPr>
      </w:pPr>
      <w:r w:rsidRPr="002245C0">
        <w:rPr>
          <w:rFonts w:ascii="Times New Roman" w:eastAsia="仿宋" w:hAnsi="Times New Roman"/>
          <w:color w:val="943634"/>
          <w:sz w:val="28"/>
          <w:szCs w:val="28"/>
        </w:rPr>
        <w:sym w:font="Wingdings" w:char="F0D8"/>
      </w:r>
      <w:r w:rsidRPr="00E32227">
        <w:rPr>
          <w:rFonts w:ascii="Times New Roman" w:eastAsia="仿宋" w:hAnsi="Times New Roman" w:hint="eastAsia"/>
          <w:color w:val="000000"/>
          <w:sz w:val="28"/>
          <w:szCs w:val="28"/>
        </w:rPr>
        <w:t>参赛选手突破</w:t>
      </w:r>
      <w:r w:rsidRPr="00E32227">
        <w:rPr>
          <w:rFonts w:ascii="Times New Roman" w:eastAsia="仿宋" w:hAnsi="Times New Roman"/>
          <w:color w:val="000000"/>
          <w:sz w:val="28"/>
          <w:szCs w:val="28"/>
        </w:rPr>
        <w:t>200</w:t>
      </w:r>
      <w:r w:rsidRPr="00E32227">
        <w:rPr>
          <w:rFonts w:ascii="Times New Roman" w:eastAsia="仿宋" w:hAnsi="Times New Roman" w:hint="eastAsia"/>
          <w:color w:val="000000"/>
          <w:sz w:val="28"/>
          <w:szCs w:val="28"/>
        </w:rPr>
        <w:t>人；</w:t>
      </w:r>
    </w:p>
    <w:p w:rsidR="00BE5E45" w:rsidRPr="00E32227" w:rsidRDefault="00BE5E45" w:rsidP="00730929">
      <w:pPr>
        <w:spacing w:line="500" w:lineRule="exact"/>
        <w:ind w:firstLineChars="202" w:firstLine="566"/>
        <w:rPr>
          <w:rFonts w:ascii="Times New Roman" w:eastAsia="仿宋" w:hAnsi="Times New Roman"/>
          <w:color w:val="000000"/>
          <w:sz w:val="28"/>
          <w:szCs w:val="28"/>
        </w:rPr>
      </w:pPr>
      <w:r w:rsidRPr="002245C0">
        <w:rPr>
          <w:rFonts w:ascii="Times New Roman" w:eastAsia="仿宋" w:hAnsi="Times New Roman"/>
          <w:color w:val="943634"/>
          <w:sz w:val="28"/>
          <w:szCs w:val="28"/>
        </w:rPr>
        <w:sym w:font="Wingdings" w:char="F0D8"/>
      </w:r>
      <w:r w:rsidRPr="00E32227">
        <w:rPr>
          <w:rFonts w:ascii="Times New Roman" w:eastAsia="仿宋" w:hAnsi="Times New Roman" w:hint="eastAsia"/>
          <w:color w:val="000000"/>
          <w:sz w:val="28"/>
          <w:szCs w:val="28"/>
        </w:rPr>
        <w:t>选手赛后创业成功率达到</w:t>
      </w:r>
      <w:r w:rsidRPr="00E32227">
        <w:rPr>
          <w:rFonts w:ascii="Times New Roman" w:eastAsia="仿宋" w:hAnsi="Times New Roman"/>
          <w:color w:val="000000"/>
          <w:sz w:val="28"/>
          <w:szCs w:val="28"/>
        </w:rPr>
        <w:t>20%</w:t>
      </w:r>
      <w:r w:rsidRPr="00E32227">
        <w:rPr>
          <w:rFonts w:ascii="Times New Roman" w:eastAsia="仿宋" w:hAnsi="Times New Roman" w:hint="eastAsia"/>
          <w:color w:val="000000"/>
          <w:sz w:val="28"/>
          <w:szCs w:val="28"/>
        </w:rPr>
        <w:t>；</w:t>
      </w:r>
    </w:p>
    <w:p w:rsidR="00BE5E45" w:rsidRPr="00E32227" w:rsidRDefault="00BE5E45" w:rsidP="00730929">
      <w:pPr>
        <w:spacing w:line="500" w:lineRule="exact"/>
        <w:ind w:firstLineChars="202" w:firstLine="566"/>
        <w:rPr>
          <w:rFonts w:ascii="Times New Roman" w:eastAsia="仿宋" w:hAnsi="Times New Roman"/>
          <w:color w:val="000000"/>
          <w:sz w:val="28"/>
          <w:szCs w:val="28"/>
        </w:rPr>
      </w:pPr>
      <w:r w:rsidRPr="002245C0">
        <w:rPr>
          <w:rFonts w:ascii="Times New Roman" w:eastAsia="仿宋" w:hAnsi="Times New Roman"/>
          <w:color w:val="943634"/>
          <w:sz w:val="28"/>
          <w:szCs w:val="28"/>
        </w:rPr>
        <w:sym w:font="Wingdings" w:char="F0D8"/>
      </w:r>
      <w:r w:rsidRPr="00E32227">
        <w:rPr>
          <w:rFonts w:ascii="Times New Roman" w:eastAsia="仿宋" w:hAnsi="Times New Roman" w:hint="eastAsia"/>
          <w:color w:val="000000"/>
          <w:sz w:val="28"/>
          <w:szCs w:val="28"/>
        </w:rPr>
        <w:t>培训专业电商人才</w:t>
      </w:r>
      <w:r w:rsidRPr="00E32227">
        <w:rPr>
          <w:rFonts w:ascii="Times New Roman" w:eastAsia="仿宋" w:hAnsi="Times New Roman"/>
          <w:color w:val="000000"/>
          <w:sz w:val="28"/>
          <w:szCs w:val="28"/>
        </w:rPr>
        <w:t>200</w:t>
      </w:r>
      <w:r w:rsidRPr="00E32227">
        <w:rPr>
          <w:rFonts w:ascii="Times New Roman" w:eastAsia="仿宋" w:hAnsi="Times New Roman" w:hint="eastAsia"/>
          <w:color w:val="000000"/>
          <w:sz w:val="28"/>
          <w:szCs w:val="28"/>
        </w:rPr>
        <w:t>人；</w:t>
      </w:r>
    </w:p>
    <w:p w:rsidR="00BE5E45" w:rsidRPr="00E32227" w:rsidRDefault="00BE5E45" w:rsidP="00730929">
      <w:pPr>
        <w:spacing w:line="500" w:lineRule="exact"/>
        <w:ind w:firstLineChars="202" w:firstLine="566"/>
        <w:rPr>
          <w:rFonts w:ascii="Times New Roman" w:eastAsia="仿宋" w:hAnsi="Times New Roman"/>
          <w:color w:val="000000"/>
          <w:sz w:val="28"/>
          <w:szCs w:val="28"/>
        </w:rPr>
      </w:pPr>
      <w:r w:rsidRPr="002245C0">
        <w:rPr>
          <w:rFonts w:ascii="Times New Roman" w:eastAsia="仿宋" w:hAnsi="Times New Roman"/>
          <w:color w:val="943634"/>
          <w:sz w:val="28"/>
          <w:szCs w:val="28"/>
        </w:rPr>
        <w:sym w:font="Wingdings" w:char="F0D8"/>
      </w:r>
      <w:r w:rsidRPr="00E32227">
        <w:rPr>
          <w:rFonts w:ascii="Times New Roman" w:eastAsia="仿宋" w:hAnsi="Times New Roman" w:hint="eastAsia"/>
          <w:color w:val="000000"/>
          <w:sz w:val="28"/>
          <w:szCs w:val="28"/>
        </w:rPr>
        <w:t>选手累计销售总额将突破</w:t>
      </w:r>
      <w:r w:rsidRPr="00E32227">
        <w:rPr>
          <w:rFonts w:ascii="Times New Roman" w:eastAsia="仿宋" w:hAnsi="Times New Roman"/>
          <w:color w:val="000000"/>
          <w:sz w:val="28"/>
          <w:szCs w:val="28"/>
        </w:rPr>
        <w:t xml:space="preserve">800 </w:t>
      </w:r>
      <w:r w:rsidRPr="00E32227">
        <w:rPr>
          <w:rFonts w:ascii="Times New Roman" w:eastAsia="仿宋" w:hAnsi="Times New Roman" w:hint="eastAsia"/>
          <w:color w:val="000000"/>
          <w:sz w:val="28"/>
          <w:szCs w:val="28"/>
        </w:rPr>
        <w:t>万元。</w:t>
      </w:r>
    </w:p>
    <w:p w:rsidR="00BE5E45" w:rsidRDefault="00BE5E45" w:rsidP="00730929">
      <w:pPr>
        <w:spacing w:line="500" w:lineRule="exact"/>
        <w:ind w:firstLineChars="202" w:firstLine="566"/>
        <w:rPr>
          <w:rFonts w:ascii="Times New Roman" w:eastAsia="仿宋" w:hAnsi="Times New Roman"/>
          <w:color w:val="000000"/>
          <w:sz w:val="28"/>
          <w:szCs w:val="28"/>
        </w:rPr>
      </w:pPr>
      <w:r>
        <w:rPr>
          <w:rFonts w:ascii="Times New Roman" w:eastAsia="仿宋" w:hAnsi="Times New Roman" w:hint="eastAsia"/>
          <w:color w:val="000000"/>
          <w:sz w:val="28"/>
          <w:szCs w:val="28"/>
        </w:rPr>
        <w:t>电商创业</w:t>
      </w:r>
      <w:r w:rsidRPr="00E32227">
        <w:rPr>
          <w:rFonts w:ascii="Times New Roman" w:eastAsia="仿宋" w:hAnsi="Times New Roman" w:hint="eastAsia"/>
          <w:color w:val="000000"/>
          <w:sz w:val="28"/>
          <w:szCs w:val="28"/>
        </w:rPr>
        <w:t>大赛在激发创业热情，推动</w:t>
      </w:r>
      <w:r>
        <w:rPr>
          <w:rFonts w:ascii="Times New Roman" w:eastAsia="仿宋" w:hAnsi="Times New Roman" w:hint="eastAsia"/>
          <w:color w:val="000000"/>
          <w:sz w:val="28"/>
          <w:szCs w:val="28"/>
        </w:rPr>
        <w:t>电商创业</w:t>
      </w:r>
      <w:r w:rsidRPr="00E32227">
        <w:rPr>
          <w:rFonts w:ascii="Times New Roman" w:eastAsia="仿宋" w:hAnsi="Times New Roman" w:hint="eastAsia"/>
          <w:color w:val="000000"/>
          <w:sz w:val="28"/>
          <w:szCs w:val="28"/>
        </w:rPr>
        <w:t>培训，宣传落实各地创业扶持政策，带动地方经济发展等方面具有十分显著的作用。</w:t>
      </w:r>
    </w:p>
    <w:p w:rsidR="00BE5E45" w:rsidRPr="00B130AF" w:rsidRDefault="00BE5E45" w:rsidP="00B130AF">
      <w:pPr>
        <w:widowControl/>
        <w:spacing w:line="500" w:lineRule="exact"/>
        <w:jc w:val="left"/>
        <w:rPr>
          <w:rFonts w:ascii="黑体" w:eastAsia="黑体" w:hAnsi="黑体"/>
          <w:b/>
          <w:bCs/>
          <w:color w:val="943634"/>
          <w:kern w:val="44"/>
          <w:sz w:val="32"/>
          <w:szCs w:val="28"/>
        </w:rPr>
        <w:sectPr w:rsidR="00BE5E45" w:rsidRPr="00B130AF" w:rsidSect="00D740AE">
          <w:footerReference w:type="even" r:id="rId7"/>
          <w:footerReference w:type="default" r:id="rId8"/>
          <w:pgSz w:w="11906" w:h="16838"/>
          <w:pgMar w:top="1134" w:right="1406" w:bottom="1134" w:left="1260" w:header="851" w:footer="992" w:gutter="0"/>
          <w:pgNumType w:start="0"/>
          <w:cols w:space="425"/>
          <w:titlePg/>
          <w:docGrid w:type="lines" w:linePitch="312"/>
        </w:sectPr>
      </w:pPr>
    </w:p>
    <w:p w:rsidR="00BE5E45" w:rsidRDefault="00BE5E45" w:rsidP="00F76CFD">
      <w:pPr>
        <w:widowControl/>
        <w:spacing w:line="606" w:lineRule="exac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w:t>
      </w:r>
      <w:r>
        <w:rPr>
          <w:rFonts w:ascii="仿宋_GB2312" w:eastAsia="仿宋_GB2312" w:hAnsi="宋体" w:cs="宋体"/>
          <w:kern w:val="0"/>
          <w:sz w:val="32"/>
          <w:szCs w:val="32"/>
        </w:rPr>
        <w:t>1</w:t>
      </w:r>
    </w:p>
    <w:p w:rsidR="00BE5E45" w:rsidRDefault="00BE5E45" w:rsidP="00891698">
      <w:pPr>
        <w:widowControl/>
        <w:spacing w:line="606"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宁波市“</w:t>
      </w:r>
      <w:r>
        <w:rPr>
          <w:rFonts w:ascii="仿宋_GB2312" w:eastAsia="仿宋_GB2312" w:hAnsi="宋体" w:cs="宋体"/>
          <w:b/>
          <w:kern w:val="0"/>
          <w:sz w:val="28"/>
          <w:szCs w:val="28"/>
        </w:rPr>
        <w:t>e</w:t>
      </w:r>
      <w:r>
        <w:rPr>
          <w:rFonts w:ascii="仿宋_GB2312" w:eastAsia="仿宋_GB2312" w:hAnsi="宋体" w:cs="宋体" w:hint="eastAsia"/>
          <w:b/>
          <w:kern w:val="0"/>
          <w:sz w:val="28"/>
          <w:szCs w:val="28"/>
        </w:rPr>
        <w:t>淘杯”第</w:t>
      </w:r>
      <w:r w:rsidR="000E49B3">
        <w:rPr>
          <w:rFonts w:ascii="宋体" w:hAnsi="宋体" w:cs="宋体" w:hint="eastAsia"/>
          <w:b/>
          <w:kern w:val="0"/>
          <w:sz w:val="28"/>
          <w:szCs w:val="28"/>
        </w:rPr>
        <w:t>二届</w:t>
      </w:r>
      <w:r w:rsidR="000E49B3">
        <w:rPr>
          <w:rFonts w:ascii="仿宋_GB2312" w:eastAsia="仿宋_GB2312" w:hAnsi="宋体" w:cs="宋体" w:hint="eastAsia"/>
          <w:b/>
          <w:kern w:val="0"/>
          <w:sz w:val="28"/>
          <w:szCs w:val="28"/>
        </w:rPr>
        <w:t>大学生</w:t>
      </w:r>
      <w:r>
        <w:rPr>
          <w:rFonts w:ascii="仿宋_GB2312" w:eastAsia="仿宋_GB2312" w:hAnsi="宋体" w:cs="宋体" w:hint="eastAsia"/>
          <w:b/>
          <w:kern w:val="0"/>
          <w:sz w:val="28"/>
          <w:szCs w:val="28"/>
        </w:rPr>
        <w:t>电商创业大赛报名表</w:t>
      </w:r>
    </w:p>
    <w:p w:rsidR="00BE5E45" w:rsidRDefault="00BE5E45" w:rsidP="00F76CFD">
      <w:pPr>
        <w:tabs>
          <w:tab w:val="left" w:pos="8460"/>
        </w:tabs>
        <w:spacing w:line="480" w:lineRule="auto"/>
        <w:rPr>
          <w:rFonts w:ascii="仿宋_GB2312" w:eastAsia="仿宋_GB2312" w:hAnsi="宋体"/>
          <w:sz w:val="24"/>
        </w:rPr>
      </w:pP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4"/>
        </w:rPr>
        <w:t>报名时间</w:t>
      </w:r>
      <w:r>
        <w:rPr>
          <w:rFonts w:ascii="仿宋_GB2312" w:eastAsia="仿宋_GB2312" w:hAnsi="宋体"/>
          <w:sz w:val="24"/>
        </w:rPr>
        <w:t xml:space="preserve">:     </w:t>
      </w:r>
      <w:r>
        <w:rPr>
          <w:rFonts w:ascii="仿宋_GB2312" w:eastAsia="仿宋_GB2312" w:hAnsi="宋体" w:hint="eastAsia"/>
          <w:sz w:val="24"/>
        </w:rPr>
        <w:t xml:space="preserve">　　年</w:t>
      </w:r>
      <w:r>
        <w:rPr>
          <w:rFonts w:ascii="仿宋_GB2312" w:eastAsia="仿宋_GB2312" w:hAnsi="宋体"/>
          <w:sz w:val="24"/>
        </w:rPr>
        <w:t xml:space="preserve">   </w:t>
      </w:r>
      <w:r>
        <w:rPr>
          <w:rFonts w:ascii="仿宋_GB2312" w:eastAsia="仿宋_GB2312" w:hAnsi="宋体" w:hint="eastAsia"/>
          <w:sz w:val="24"/>
        </w:rPr>
        <w:t>月</w:t>
      </w:r>
      <w:r>
        <w:rPr>
          <w:rFonts w:ascii="仿宋_GB2312" w:eastAsia="仿宋_GB2312" w:hAnsi="宋体"/>
          <w:sz w:val="24"/>
        </w:rPr>
        <w:t xml:space="preserve">   </w:t>
      </w:r>
      <w:r>
        <w:rPr>
          <w:rFonts w:ascii="仿宋_GB2312" w:eastAsia="仿宋_GB2312" w:hAnsi="宋体" w:hint="eastAsia"/>
          <w:sz w:val="24"/>
        </w:rPr>
        <w:t>日</w:t>
      </w:r>
    </w:p>
    <w:tbl>
      <w:tblPr>
        <w:tblW w:w="954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702"/>
        <w:gridCol w:w="1918"/>
        <w:gridCol w:w="876"/>
        <w:gridCol w:w="1759"/>
        <w:gridCol w:w="1412"/>
        <w:gridCol w:w="1882"/>
      </w:tblGrid>
      <w:tr w:rsidR="00BE5E45" w:rsidRPr="0005406F" w:rsidTr="00D740AE">
        <w:trPr>
          <w:cantSplit/>
          <w:trHeight w:val="567"/>
          <w:jc w:val="center"/>
        </w:trPr>
        <w:tc>
          <w:tcPr>
            <w:tcW w:w="1702" w:type="dxa"/>
            <w:tcBorders>
              <w:top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姓名</w:t>
            </w:r>
          </w:p>
        </w:tc>
        <w:tc>
          <w:tcPr>
            <w:tcW w:w="1918" w:type="dxa"/>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性别</w:t>
            </w:r>
          </w:p>
        </w:tc>
        <w:tc>
          <w:tcPr>
            <w:tcW w:w="1759" w:type="dxa"/>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政治面貌</w:t>
            </w:r>
          </w:p>
        </w:tc>
        <w:tc>
          <w:tcPr>
            <w:tcW w:w="1882" w:type="dxa"/>
            <w:tcBorders>
              <w:top w:val="single" w:sz="4" w:space="0" w:color="auto"/>
              <w:left w:val="single" w:sz="4" w:space="0" w:color="auto"/>
              <w:bottom w:val="single" w:sz="4" w:space="0" w:color="auto"/>
            </w:tcBorders>
            <w:vAlign w:val="center"/>
          </w:tcPr>
          <w:p w:rsidR="00BE5E45" w:rsidRDefault="00BE5E45" w:rsidP="008F3145">
            <w:pPr>
              <w:spacing w:line="360" w:lineRule="auto"/>
              <w:jc w:val="center"/>
              <w:rPr>
                <w:rFonts w:ascii="仿宋_GB2312" w:eastAsia="仿宋_GB2312" w:hAnsi="宋体"/>
                <w:sz w:val="24"/>
              </w:rPr>
            </w:pPr>
          </w:p>
        </w:tc>
      </w:tr>
      <w:tr w:rsidR="00BE5E45" w:rsidRPr="0005406F" w:rsidTr="00D740AE">
        <w:trPr>
          <w:cantSplit/>
          <w:trHeight w:val="567"/>
          <w:jc w:val="center"/>
        </w:trPr>
        <w:tc>
          <w:tcPr>
            <w:tcW w:w="1702" w:type="dxa"/>
            <w:tcBorders>
              <w:top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籍贯</w:t>
            </w:r>
          </w:p>
        </w:tc>
        <w:tc>
          <w:tcPr>
            <w:tcW w:w="1918" w:type="dxa"/>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学历</w:t>
            </w:r>
          </w:p>
        </w:tc>
        <w:tc>
          <w:tcPr>
            <w:tcW w:w="1759" w:type="dxa"/>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专业</w:t>
            </w:r>
          </w:p>
        </w:tc>
        <w:tc>
          <w:tcPr>
            <w:tcW w:w="1882" w:type="dxa"/>
            <w:tcBorders>
              <w:top w:val="single" w:sz="4" w:space="0" w:color="auto"/>
              <w:left w:val="single" w:sz="4" w:space="0" w:color="auto"/>
              <w:bottom w:val="single" w:sz="4" w:space="0" w:color="auto"/>
            </w:tcBorders>
            <w:vAlign w:val="center"/>
          </w:tcPr>
          <w:p w:rsidR="00BE5E45" w:rsidRDefault="00BE5E45" w:rsidP="008F3145">
            <w:pPr>
              <w:spacing w:line="360" w:lineRule="auto"/>
              <w:jc w:val="center"/>
              <w:rPr>
                <w:rFonts w:ascii="仿宋_GB2312" w:eastAsia="仿宋_GB2312" w:hAnsi="宋体"/>
                <w:sz w:val="24"/>
              </w:rPr>
            </w:pPr>
          </w:p>
        </w:tc>
      </w:tr>
      <w:tr w:rsidR="00BE5E45" w:rsidRPr="0005406F" w:rsidTr="00D740AE">
        <w:trPr>
          <w:cantSplit/>
          <w:trHeight w:val="608"/>
          <w:jc w:val="center"/>
        </w:trPr>
        <w:tc>
          <w:tcPr>
            <w:tcW w:w="1702" w:type="dxa"/>
            <w:tcBorders>
              <w:top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18"/>
                <w:szCs w:val="18"/>
              </w:rPr>
            </w:pPr>
            <w:r>
              <w:rPr>
                <w:rFonts w:ascii="仿宋_GB2312" w:eastAsia="仿宋_GB2312" w:hAnsi="宋体" w:hint="eastAsia"/>
                <w:sz w:val="18"/>
                <w:szCs w:val="18"/>
              </w:rPr>
              <w:t>毕业（就读）院校</w:t>
            </w:r>
          </w:p>
        </w:tc>
        <w:tc>
          <w:tcPr>
            <w:tcW w:w="1918" w:type="dxa"/>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手机</w:t>
            </w:r>
          </w:p>
        </w:tc>
        <w:tc>
          <w:tcPr>
            <w:tcW w:w="1759" w:type="dxa"/>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电话</w:t>
            </w:r>
          </w:p>
        </w:tc>
        <w:tc>
          <w:tcPr>
            <w:tcW w:w="1882" w:type="dxa"/>
            <w:tcBorders>
              <w:top w:val="single" w:sz="4" w:space="0" w:color="auto"/>
              <w:left w:val="single" w:sz="4" w:space="0" w:color="auto"/>
              <w:bottom w:val="single" w:sz="4" w:space="0" w:color="auto"/>
            </w:tcBorders>
            <w:vAlign w:val="center"/>
          </w:tcPr>
          <w:p w:rsidR="00BE5E45" w:rsidRDefault="00BE5E45" w:rsidP="008F3145">
            <w:pPr>
              <w:spacing w:line="360" w:lineRule="auto"/>
              <w:rPr>
                <w:rFonts w:ascii="仿宋_GB2312" w:eastAsia="仿宋_GB2312" w:hAnsi="宋体"/>
                <w:sz w:val="24"/>
              </w:rPr>
            </w:pPr>
          </w:p>
        </w:tc>
      </w:tr>
      <w:tr w:rsidR="00BE5E45" w:rsidRPr="0005406F" w:rsidTr="00D740AE">
        <w:trPr>
          <w:cantSplit/>
          <w:trHeight w:val="630"/>
          <w:jc w:val="center"/>
        </w:trPr>
        <w:tc>
          <w:tcPr>
            <w:tcW w:w="1702" w:type="dxa"/>
            <w:tcBorders>
              <w:top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身份证号</w:t>
            </w:r>
          </w:p>
        </w:tc>
        <w:tc>
          <w:tcPr>
            <w:tcW w:w="4553" w:type="dxa"/>
            <w:gridSpan w:val="3"/>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邮箱</w:t>
            </w:r>
          </w:p>
        </w:tc>
        <w:tc>
          <w:tcPr>
            <w:tcW w:w="1882" w:type="dxa"/>
            <w:tcBorders>
              <w:top w:val="single" w:sz="4" w:space="0" w:color="auto"/>
              <w:left w:val="single" w:sz="4" w:space="0" w:color="auto"/>
              <w:bottom w:val="single" w:sz="4" w:space="0" w:color="auto"/>
            </w:tcBorders>
            <w:vAlign w:val="center"/>
          </w:tcPr>
          <w:p w:rsidR="00BE5E45" w:rsidRDefault="00BE5E45" w:rsidP="00730929">
            <w:pPr>
              <w:spacing w:line="360" w:lineRule="auto"/>
              <w:ind w:leftChars="-2714" w:left="-5699"/>
              <w:jc w:val="center"/>
              <w:rPr>
                <w:rFonts w:ascii="仿宋_GB2312" w:eastAsia="仿宋_GB2312" w:hAnsi="宋体"/>
                <w:sz w:val="24"/>
              </w:rPr>
            </w:pPr>
          </w:p>
        </w:tc>
      </w:tr>
      <w:tr w:rsidR="00BE5E45" w:rsidRPr="0005406F" w:rsidTr="00D740AE">
        <w:trPr>
          <w:cantSplit/>
          <w:trHeight w:val="615"/>
          <w:jc w:val="center"/>
        </w:trPr>
        <w:tc>
          <w:tcPr>
            <w:tcW w:w="1702" w:type="dxa"/>
            <w:tcBorders>
              <w:top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参赛团队</w:t>
            </w:r>
          </w:p>
        </w:tc>
        <w:tc>
          <w:tcPr>
            <w:tcW w:w="7847" w:type="dxa"/>
            <w:gridSpan w:val="5"/>
            <w:tcBorders>
              <w:top w:val="single" w:sz="4" w:space="0" w:color="auto"/>
              <w:left w:val="single" w:sz="4" w:space="0" w:color="auto"/>
              <w:bottom w:val="single" w:sz="4" w:space="0" w:color="auto"/>
            </w:tcBorders>
            <w:vAlign w:val="center"/>
          </w:tcPr>
          <w:p w:rsidR="00BE5E45" w:rsidRDefault="00BE5E45" w:rsidP="00D740AE">
            <w:pPr>
              <w:spacing w:line="360" w:lineRule="auto"/>
              <w:jc w:val="right"/>
              <w:rPr>
                <w:rFonts w:ascii="仿宋_GB2312" w:eastAsia="仿宋_GB2312" w:hAnsi="宋体"/>
                <w:sz w:val="24"/>
              </w:rPr>
            </w:pPr>
            <w:r>
              <w:rPr>
                <w:rFonts w:ascii="仿宋_GB2312" w:eastAsia="仿宋_GB2312" w:hAnsi="宋体" w:hint="eastAsia"/>
                <w:sz w:val="24"/>
              </w:rPr>
              <w:t>（与店铺名保持一致）</w:t>
            </w:r>
          </w:p>
        </w:tc>
      </w:tr>
      <w:tr w:rsidR="00BE5E45" w:rsidRPr="0005406F" w:rsidTr="00B83195">
        <w:trPr>
          <w:cantSplit/>
          <w:trHeight w:val="615"/>
          <w:jc w:val="center"/>
        </w:trPr>
        <w:tc>
          <w:tcPr>
            <w:tcW w:w="1702" w:type="dxa"/>
            <w:tcBorders>
              <w:top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参赛岗位</w:t>
            </w:r>
          </w:p>
        </w:tc>
        <w:tc>
          <w:tcPr>
            <w:tcW w:w="7847" w:type="dxa"/>
            <w:gridSpan w:val="5"/>
            <w:tcBorders>
              <w:top w:val="single" w:sz="4" w:space="0" w:color="auto"/>
              <w:left w:val="single" w:sz="4" w:space="0" w:color="auto"/>
              <w:bottom w:val="single" w:sz="4" w:space="0" w:color="auto"/>
            </w:tcBorders>
            <w:vAlign w:val="center"/>
          </w:tcPr>
          <w:p w:rsidR="00BE5E45" w:rsidRPr="000757B5" w:rsidRDefault="00BE5E45" w:rsidP="00730929">
            <w:pPr>
              <w:spacing w:line="360" w:lineRule="auto"/>
              <w:ind w:firstLineChars="100" w:firstLine="240"/>
              <w:rPr>
                <w:rFonts w:ascii="仿宋_GB2312" w:eastAsia="仿宋_GB2312" w:hAnsi="宋体"/>
                <w:sz w:val="24"/>
                <w:u w:val="single"/>
              </w:rPr>
            </w:pPr>
            <w:r>
              <w:rPr>
                <w:rFonts w:ascii="Arial Unicode MS" w:hAnsi="Arial Unicode MS" w:cs="Arial Unicode MS"/>
                <w:sz w:val="24"/>
              </w:rPr>
              <w:t>□</w:t>
            </w:r>
            <w:r>
              <w:rPr>
                <w:rFonts w:ascii="仿宋_GB2312" w:eastAsia="仿宋_GB2312" w:hAnsi="宋体" w:hint="eastAsia"/>
                <w:sz w:val="24"/>
              </w:rPr>
              <w:t>运营</w:t>
            </w:r>
            <w:r>
              <w:rPr>
                <w:rFonts w:ascii="仿宋_GB2312" w:eastAsia="仿宋_GB2312" w:hAnsi="宋体"/>
                <w:sz w:val="24"/>
              </w:rPr>
              <w:t xml:space="preserve">    </w:t>
            </w:r>
            <w:r>
              <w:rPr>
                <w:rFonts w:ascii="Arial Unicode MS" w:hAnsi="Arial Unicode MS" w:cs="Arial Unicode MS"/>
                <w:sz w:val="24"/>
              </w:rPr>
              <w:t>□</w:t>
            </w:r>
            <w:r>
              <w:rPr>
                <w:rFonts w:ascii="Arial Unicode MS" w:hAnsi="Arial Unicode MS" w:cs="Arial Unicode MS" w:hint="eastAsia"/>
                <w:sz w:val="24"/>
              </w:rPr>
              <w:t>推广</w:t>
            </w:r>
            <w:r>
              <w:rPr>
                <w:rFonts w:ascii="Arial Unicode MS" w:hAnsi="Arial Unicode MS" w:cs="Arial Unicode MS"/>
                <w:sz w:val="24"/>
              </w:rPr>
              <w:t xml:space="preserve">   □</w:t>
            </w:r>
            <w:r>
              <w:rPr>
                <w:rFonts w:ascii="Arial Unicode MS" w:hAnsi="Arial Unicode MS" w:cs="Arial Unicode MS" w:hint="eastAsia"/>
                <w:sz w:val="24"/>
              </w:rPr>
              <w:t>美工</w:t>
            </w:r>
            <w:r>
              <w:rPr>
                <w:rFonts w:ascii="Arial Unicode MS" w:hAnsi="Arial Unicode MS" w:cs="Arial Unicode MS"/>
                <w:sz w:val="24"/>
              </w:rPr>
              <w:t xml:space="preserve">   □</w:t>
            </w:r>
            <w:r>
              <w:rPr>
                <w:rFonts w:ascii="Arial Unicode MS" w:hAnsi="Arial Unicode MS" w:cs="Arial Unicode MS" w:hint="eastAsia"/>
                <w:sz w:val="24"/>
              </w:rPr>
              <w:t>客服（售前</w:t>
            </w:r>
            <w:r>
              <w:rPr>
                <w:rFonts w:ascii="Arial Unicode MS" w:hAnsi="Arial Unicode MS" w:cs="Arial Unicode MS"/>
                <w:sz w:val="24"/>
              </w:rPr>
              <w:t>+</w:t>
            </w:r>
            <w:r>
              <w:rPr>
                <w:rFonts w:ascii="Arial Unicode MS" w:hAnsi="Arial Unicode MS" w:cs="Arial Unicode MS" w:hint="eastAsia"/>
                <w:sz w:val="24"/>
              </w:rPr>
              <w:t>售后）</w:t>
            </w:r>
            <w:r>
              <w:rPr>
                <w:rFonts w:ascii="Arial Unicode MS" w:hAnsi="Arial Unicode MS" w:cs="Arial Unicode MS"/>
                <w:sz w:val="24"/>
              </w:rPr>
              <w:t xml:space="preserve">  □</w:t>
            </w:r>
            <w:r>
              <w:rPr>
                <w:rFonts w:ascii="Arial Unicode MS" w:hAnsi="Arial Unicode MS" w:cs="Arial Unicode MS" w:hint="eastAsia"/>
                <w:sz w:val="24"/>
              </w:rPr>
              <w:t>其他</w:t>
            </w:r>
            <w:r>
              <w:rPr>
                <w:rFonts w:ascii="Arial Unicode MS" w:hAnsi="Arial Unicode MS" w:cs="Arial Unicode MS"/>
                <w:sz w:val="24"/>
                <w:u w:val="single"/>
              </w:rPr>
              <w:t xml:space="preserve">         </w:t>
            </w:r>
          </w:p>
        </w:tc>
      </w:tr>
      <w:tr w:rsidR="00BE5E45" w:rsidRPr="0005406F" w:rsidTr="00D740AE">
        <w:trPr>
          <w:cantSplit/>
          <w:trHeight w:val="2510"/>
          <w:jc w:val="center"/>
        </w:trPr>
        <w:tc>
          <w:tcPr>
            <w:tcW w:w="1702" w:type="dxa"/>
            <w:tcBorders>
              <w:top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自我评价</w:t>
            </w:r>
          </w:p>
        </w:tc>
        <w:tc>
          <w:tcPr>
            <w:tcW w:w="7847" w:type="dxa"/>
            <w:gridSpan w:val="5"/>
            <w:tcBorders>
              <w:top w:val="single" w:sz="4" w:space="0" w:color="auto"/>
              <w:left w:val="single" w:sz="4" w:space="0" w:color="auto"/>
              <w:bottom w:val="single" w:sz="4" w:space="0" w:color="auto"/>
            </w:tcBorders>
            <w:vAlign w:val="center"/>
          </w:tcPr>
          <w:p w:rsidR="00BE5E45" w:rsidRDefault="00BE5E45" w:rsidP="008F3145">
            <w:pPr>
              <w:spacing w:line="360" w:lineRule="auto"/>
              <w:rPr>
                <w:rFonts w:ascii="仿宋_GB2312" w:eastAsia="仿宋_GB2312" w:hAnsi="宋体"/>
                <w:sz w:val="24"/>
              </w:rPr>
            </w:pPr>
            <w:r>
              <w:rPr>
                <w:rFonts w:ascii="仿宋_GB2312" w:eastAsia="仿宋_GB2312" w:hAnsi="宋体" w:hint="eastAsia"/>
                <w:sz w:val="24"/>
              </w:rPr>
              <w:t>（如：爱好、特长、性格特点等等）</w:t>
            </w:r>
          </w:p>
        </w:tc>
      </w:tr>
      <w:tr w:rsidR="00BE5E45" w:rsidRPr="0005406F" w:rsidTr="00D740AE">
        <w:trPr>
          <w:trHeight w:val="2630"/>
          <w:jc w:val="center"/>
        </w:trPr>
        <w:tc>
          <w:tcPr>
            <w:tcW w:w="1702" w:type="dxa"/>
            <w:tcBorders>
              <w:top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个人实践锻炼经历</w:t>
            </w:r>
          </w:p>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及现状</w:t>
            </w:r>
          </w:p>
        </w:tc>
        <w:tc>
          <w:tcPr>
            <w:tcW w:w="7847" w:type="dxa"/>
            <w:gridSpan w:val="5"/>
            <w:tcBorders>
              <w:top w:val="single" w:sz="4" w:space="0" w:color="auto"/>
              <w:left w:val="single" w:sz="4" w:space="0" w:color="auto"/>
              <w:bottom w:val="single" w:sz="4" w:space="0" w:color="auto"/>
            </w:tcBorders>
            <w:vAlign w:val="center"/>
          </w:tcPr>
          <w:p w:rsidR="00BE5E45" w:rsidRDefault="00BE5E45" w:rsidP="008F3145">
            <w:pPr>
              <w:spacing w:line="360" w:lineRule="auto"/>
              <w:rPr>
                <w:rFonts w:ascii="仿宋_GB2312" w:eastAsia="仿宋_GB2312" w:hAnsi="宋体"/>
                <w:sz w:val="24"/>
              </w:rPr>
            </w:pPr>
            <w:r>
              <w:rPr>
                <w:rFonts w:ascii="仿宋_GB2312" w:eastAsia="仿宋_GB2312" w:hAnsi="宋体" w:hint="eastAsia"/>
                <w:sz w:val="24"/>
              </w:rPr>
              <w:t>（如：创业经历、现状、社会工作、志愿者活动、兼职、实习等等）</w:t>
            </w:r>
          </w:p>
          <w:p w:rsidR="00BE5E45" w:rsidRDefault="00BE5E45" w:rsidP="008F3145">
            <w:pPr>
              <w:spacing w:line="360" w:lineRule="auto"/>
              <w:rPr>
                <w:rFonts w:ascii="仿宋_GB2312" w:eastAsia="仿宋_GB2312" w:hAnsi="宋体"/>
                <w:sz w:val="24"/>
              </w:rPr>
            </w:pPr>
          </w:p>
          <w:p w:rsidR="00BE5E45" w:rsidRDefault="00BE5E45" w:rsidP="003E6D4A">
            <w:pPr>
              <w:spacing w:line="360" w:lineRule="auto"/>
              <w:rPr>
                <w:rFonts w:ascii="仿宋_GB2312" w:eastAsia="仿宋_GB2312" w:hAnsi="宋体"/>
                <w:sz w:val="24"/>
              </w:rPr>
            </w:pPr>
          </w:p>
        </w:tc>
      </w:tr>
      <w:tr w:rsidR="00BE5E45" w:rsidRPr="0005406F" w:rsidTr="00D740AE">
        <w:trPr>
          <w:trHeight w:val="2104"/>
          <w:jc w:val="center"/>
        </w:trPr>
        <w:tc>
          <w:tcPr>
            <w:tcW w:w="1702" w:type="dxa"/>
            <w:tcBorders>
              <w:top w:val="single" w:sz="4" w:space="0" w:color="auto"/>
              <w:bottom w:val="single" w:sz="4" w:space="0" w:color="auto"/>
              <w:right w:val="single" w:sz="4" w:space="0" w:color="auto"/>
            </w:tcBorders>
            <w:vAlign w:val="center"/>
          </w:tcPr>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主办单位</w:t>
            </w:r>
          </w:p>
          <w:p w:rsidR="00BE5E45" w:rsidRDefault="00BE5E45" w:rsidP="008F3145">
            <w:pPr>
              <w:spacing w:line="360" w:lineRule="auto"/>
              <w:jc w:val="center"/>
              <w:rPr>
                <w:rFonts w:ascii="仿宋_GB2312" w:eastAsia="仿宋_GB2312" w:hAnsi="宋体"/>
                <w:sz w:val="24"/>
              </w:rPr>
            </w:pPr>
            <w:r>
              <w:rPr>
                <w:rFonts w:ascii="仿宋_GB2312" w:eastAsia="仿宋_GB2312" w:hAnsi="宋体" w:hint="eastAsia"/>
                <w:sz w:val="24"/>
              </w:rPr>
              <w:t>推荐意见</w:t>
            </w:r>
          </w:p>
        </w:tc>
        <w:tc>
          <w:tcPr>
            <w:tcW w:w="7847" w:type="dxa"/>
            <w:gridSpan w:val="5"/>
            <w:tcBorders>
              <w:top w:val="single" w:sz="4" w:space="0" w:color="auto"/>
              <w:left w:val="single" w:sz="4" w:space="0" w:color="auto"/>
              <w:bottom w:val="single" w:sz="4" w:space="0" w:color="auto"/>
            </w:tcBorders>
            <w:vAlign w:val="center"/>
          </w:tcPr>
          <w:p w:rsidR="00BE5E45" w:rsidRDefault="00BE5E45" w:rsidP="008F3145">
            <w:pPr>
              <w:spacing w:line="360" w:lineRule="auto"/>
              <w:jc w:val="center"/>
              <w:rPr>
                <w:rFonts w:ascii="仿宋_GB2312" w:eastAsia="仿宋_GB2312" w:hAnsi="宋体"/>
                <w:sz w:val="24"/>
              </w:rPr>
            </w:pPr>
          </w:p>
          <w:p w:rsidR="00BE5E45" w:rsidRDefault="00BE5E45" w:rsidP="008F3145">
            <w:pPr>
              <w:spacing w:line="360" w:lineRule="auto"/>
              <w:jc w:val="center"/>
              <w:rPr>
                <w:rFonts w:ascii="仿宋_GB2312" w:eastAsia="仿宋_GB2312" w:hAnsi="宋体"/>
                <w:sz w:val="24"/>
              </w:rPr>
            </w:pPr>
          </w:p>
          <w:p w:rsidR="00BE5E45" w:rsidRDefault="00BE5E45" w:rsidP="008F3145">
            <w:pPr>
              <w:spacing w:line="360" w:lineRule="auto"/>
              <w:rPr>
                <w:rFonts w:ascii="仿宋_GB2312" w:eastAsia="仿宋_GB2312" w:hAnsi="宋体"/>
                <w:sz w:val="24"/>
              </w:rPr>
            </w:pPr>
            <w:r>
              <w:rPr>
                <w:rFonts w:ascii="仿宋_GB2312" w:eastAsia="仿宋_GB2312" w:hAnsi="宋体"/>
                <w:sz w:val="24"/>
              </w:rPr>
              <w:t xml:space="preserve">                                     </w:t>
            </w:r>
            <w:r>
              <w:rPr>
                <w:rFonts w:ascii="仿宋_GB2312" w:eastAsia="仿宋_GB2312" w:hAnsi="宋体" w:hint="eastAsia"/>
                <w:sz w:val="24"/>
              </w:rPr>
              <w:t>年</w:t>
            </w:r>
            <w:r>
              <w:rPr>
                <w:rFonts w:ascii="仿宋_GB2312" w:eastAsia="仿宋_GB2312" w:hAnsi="宋体"/>
                <w:sz w:val="24"/>
              </w:rPr>
              <w:t xml:space="preserve">    </w:t>
            </w:r>
            <w:r>
              <w:rPr>
                <w:rFonts w:ascii="仿宋_GB2312" w:eastAsia="仿宋_GB2312" w:hAnsi="宋体" w:hint="eastAsia"/>
                <w:sz w:val="24"/>
              </w:rPr>
              <w:t>月</w:t>
            </w:r>
            <w:r>
              <w:rPr>
                <w:rFonts w:ascii="仿宋_GB2312" w:eastAsia="仿宋_GB2312" w:hAnsi="宋体"/>
                <w:sz w:val="24"/>
              </w:rPr>
              <w:t xml:space="preserve">    </w:t>
            </w:r>
            <w:r>
              <w:rPr>
                <w:rFonts w:ascii="仿宋_GB2312" w:eastAsia="仿宋_GB2312" w:hAnsi="宋体" w:hint="eastAsia"/>
                <w:sz w:val="24"/>
              </w:rPr>
              <w:t>日</w:t>
            </w:r>
          </w:p>
        </w:tc>
      </w:tr>
    </w:tbl>
    <w:p w:rsidR="00BE5E45" w:rsidRPr="003E6D4A" w:rsidRDefault="00BE5E45" w:rsidP="003E6D4A">
      <w:pPr>
        <w:spacing w:line="400" w:lineRule="exact"/>
        <w:textAlignment w:val="baseline"/>
        <w:rPr>
          <w:rFonts w:ascii="仿宋_GB2312" w:eastAsia="仿宋_GB2312"/>
          <w:sz w:val="24"/>
        </w:rPr>
      </w:pPr>
      <w:r>
        <w:rPr>
          <w:rFonts w:ascii="仿宋_GB2312" w:eastAsia="仿宋_GB2312" w:hint="eastAsia"/>
          <w:sz w:val="24"/>
        </w:rPr>
        <w:t>注：报名时请携带身份证复印件、毕业证书或学生证。</w:t>
      </w:r>
    </w:p>
    <w:sectPr w:rsidR="00BE5E45" w:rsidRPr="003E6D4A" w:rsidSect="00213C09">
      <w:pgSz w:w="11906" w:h="16838"/>
      <w:pgMar w:top="1134" w:right="1091" w:bottom="1134" w:left="1995"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8AE" w:rsidRDefault="004728AE" w:rsidP="008114D5">
      <w:r>
        <w:separator/>
      </w:r>
    </w:p>
  </w:endnote>
  <w:endnote w:type="continuationSeparator" w:id="1">
    <w:p w:rsidR="004728AE" w:rsidRDefault="004728AE" w:rsidP="00811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楷体">
    <w:altName w:val="微软雅黑"/>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dobe 仿宋 Std R">
    <w:altName w:val="Arial Unicode MS"/>
    <w:panose1 w:val="00000000000000000000"/>
    <w:charset w:val="86"/>
    <w:family w:val="roman"/>
    <w:notTrueType/>
    <w:pitch w:val="variable"/>
    <w:sig w:usb0="00000000"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仿宋_GB2312">
    <w:altName w:val="SimSun-ExtB"/>
    <w:panose1 w:val="00000000000000000000"/>
    <w:charset w:val="86"/>
    <w:family w:val="modern"/>
    <w:notTrueType/>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45" w:rsidRDefault="0023332C" w:rsidP="006B3124">
    <w:pPr>
      <w:pStyle w:val="a6"/>
      <w:framePr w:wrap="around" w:vAnchor="text" w:hAnchor="margin" w:xAlign="right" w:y="1"/>
      <w:rPr>
        <w:rStyle w:val="a9"/>
      </w:rPr>
    </w:pPr>
    <w:r>
      <w:rPr>
        <w:rStyle w:val="a9"/>
      </w:rPr>
      <w:fldChar w:fldCharType="begin"/>
    </w:r>
    <w:r w:rsidR="00BE5E45">
      <w:rPr>
        <w:rStyle w:val="a9"/>
      </w:rPr>
      <w:instrText xml:space="preserve">PAGE  </w:instrText>
    </w:r>
    <w:r>
      <w:rPr>
        <w:rStyle w:val="a9"/>
      </w:rPr>
      <w:fldChar w:fldCharType="end"/>
    </w:r>
  </w:p>
  <w:p w:rsidR="00BE5E45" w:rsidRDefault="00BE5E45" w:rsidP="009112E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45" w:rsidRDefault="0023332C" w:rsidP="006B3124">
    <w:pPr>
      <w:pStyle w:val="a6"/>
      <w:framePr w:wrap="around" w:vAnchor="text" w:hAnchor="margin" w:xAlign="right" w:y="1"/>
      <w:rPr>
        <w:rStyle w:val="a9"/>
      </w:rPr>
    </w:pPr>
    <w:r>
      <w:rPr>
        <w:rStyle w:val="a9"/>
      </w:rPr>
      <w:fldChar w:fldCharType="begin"/>
    </w:r>
    <w:r w:rsidR="00BE5E45">
      <w:rPr>
        <w:rStyle w:val="a9"/>
      </w:rPr>
      <w:instrText xml:space="preserve">PAGE  </w:instrText>
    </w:r>
    <w:r>
      <w:rPr>
        <w:rStyle w:val="a9"/>
      </w:rPr>
      <w:fldChar w:fldCharType="separate"/>
    </w:r>
    <w:r w:rsidR="002C0A9D">
      <w:rPr>
        <w:rStyle w:val="a9"/>
        <w:noProof/>
      </w:rPr>
      <w:t>4</w:t>
    </w:r>
    <w:r>
      <w:rPr>
        <w:rStyle w:val="a9"/>
      </w:rPr>
      <w:fldChar w:fldCharType="end"/>
    </w:r>
  </w:p>
  <w:p w:rsidR="00BE5E45" w:rsidRPr="00C04122" w:rsidRDefault="00BE5E45" w:rsidP="009112E6">
    <w:pPr>
      <w:pStyle w:val="a6"/>
      <w:ind w:right="360"/>
      <w:jc w:val="center"/>
      <w:rPr>
        <w:rFonts w:ascii="Times New Roman" w:hAnsi="Times New Roman"/>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8AE" w:rsidRDefault="004728AE" w:rsidP="008114D5">
      <w:r>
        <w:separator/>
      </w:r>
    </w:p>
  </w:footnote>
  <w:footnote w:type="continuationSeparator" w:id="1">
    <w:p w:rsidR="004728AE" w:rsidRDefault="004728AE" w:rsidP="008114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71197"/>
    <w:multiLevelType w:val="hybridMultilevel"/>
    <w:tmpl w:val="A22C12CA"/>
    <w:lvl w:ilvl="0" w:tplc="4E2C544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6C62D0D"/>
    <w:multiLevelType w:val="hybridMultilevel"/>
    <w:tmpl w:val="13FAA970"/>
    <w:lvl w:ilvl="0" w:tplc="6B38DD0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30BB40ED"/>
    <w:multiLevelType w:val="hybridMultilevel"/>
    <w:tmpl w:val="61C2C4A6"/>
    <w:lvl w:ilvl="0" w:tplc="00EE0D0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52861C77"/>
    <w:multiLevelType w:val="hybridMultilevel"/>
    <w:tmpl w:val="D702F3FA"/>
    <w:lvl w:ilvl="0" w:tplc="05304CE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70D3214E"/>
    <w:multiLevelType w:val="hybridMultilevel"/>
    <w:tmpl w:val="60EC9306"/>
    <w:lvl w:ilvl="0" w:tplc="F47E47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1180262"/>
    <w:multiLevelType w:val="hybridMultilevel"/>
    <w:tmpl w:val="1B5E34A0"/>
    <w:lvl w:ilvl="0" w:tplc="D91C887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93A"/>
    <w:rsid w:val="000000C0"/>
    <w:rsid w:val="000047E1"/>
    <w:rsid w:val="00004F9E"/>
    <w:rsid w:val="000130C4"/>
    <w:rsid w:val="00014234"/>
    <w:rsid w:val="00020A93"/>
    <w:rsid w:val="00030DDF"/>
    <w:rsid w:val="00036448"/>
    <w:rsid w:val="000407E7"/>
    <w:rsid w:val="00042183"/>
    <w:rsid w:val="0005406F"/>
    <w:rsid w:val="0007441D"/>
    <w:rsid w:val="000757B5"/>
    <w:rsid w:val="00077FFD"/>
    <w:rsid w:val="00087181"/>
    <w:rsid w:val="00097216"/>
    <w:rsid w:val="000979AC"/>
    <w:rsid w:val="000B20B4"/>
    <w:rsid w:val="000B7AC3"/>
    <w:rsid w:val="000D7DFF"/>
    <w:rsid w:val="000E24B3"/>
    <w:rsid w:val="000E3120"/>
    <w:rsid w:val="000E49B3"/>
    <w:rsid w:val="000E7C36"/>
    <w:rsid w:val="000F41F7"/>
    <w:rsid w:val="00136999"/>
    <w:rsid w:val="001421CE"/>
    <w:rsid w:val="00142420"/>
    <w:rsid w:val="001450E2"/>
    <w:rsid w:val="00171DAC"/>
    <w:rsid w:val="00175C0C"/>
    <w:rsid w:val="00185AA4"/>
    <w:rsid w:val="00190EF8"/>
    <w:rsid w:val="001916C4"/>
    <w:rsid w:val="0019263D"/>
    <w:rsid w:val="0019336E"/>
    <w:rsid w:val="001A2B73"/>
    <w:rsid w:val="001A58E2"/>
    <w:rsid w:val="001B7E38"/>
    <w:rsid w:val="001C410F"/>
    <w:rsid w:val="001C7876"/>
    <w:rsid w:val="001D1995"/>
    <w:rsid w:val="001F030F"/>
    <w:rsid w:val="002065CD"/>
    <w:rsid w:val="00213906"/>
    <w:rsid w:val="00213C09"/>
    <w:rsid w:val="00215206"/>
    <w:rsid w:val="002218C4"/>
    <w:rsid w:val="002245C0"/>
    <w:rsid w:val="00225DA4"/>
    <w:rsid w:val="0023332C"/>
    <w:rsid w:val="00243C76"/>
    <w:rsid w:val="0025194E"/>
    <w:rsid w:val="00265387"/>
    <w:rsid w:val="00275D83"/>
    <w:rsid w:val="0027683E"/>
    <w:rsid w:val="002777F3"/>
    <w:rsid w:val="00277F6B"/>
    <w:rsid w:val="00293A25"/>
    <w:rsid w:val="002A1AB1"/>
    <w:rsid w:val="002A40A9"/>
    <w:rsid w:val="002B4972"/>
    <w:rsid w:val="002C0A9D"/>
    <w:rsid w:val="002F0AF1"/>
    <w:rsid w:val="002F5E33"/>
    <w:rsid w:val="00303006"/>
    <w:rsid w:val="003155EC"/>
    <w:rsid w:val="00324B1B"/>
    <w:rsid w:val="00330E33"/>
    <w:rsid w:val="003315FF"/>
    <w:rsid w:val="0035604C"/>
    <w:rsid w:val="0037075F"/>
    <w:rsid w:val="003A393A"/>
    <w:rsid w:val="003B0C81"/>
    <w:rsid w:val="003C5D62"/>
    <w:rsid w:val="003D406D"/>
    <w:rsid w:val="003E6D4A"/>
    <w:rsid w:val="003F12CE"/>
    <w:rsid w:val="003F6BB4"/>
    <w:rsid w:val="00406A73"/>
    <w:rsid w:val="00414B14"/>
    <w:rsid w:val="00425454"/>
    <w:rsid w:val="0043042D"/>
    <w:rsid w:val="00443551"/>
    <w:rsid w:val="00445345"/>
    <w:rsid w:val="00447DB3"/>
    <w:rsid w:val="00451F91"/>
    <w:rsid w:val="00457A55"/>
    <w:rsid w:val="00462324"/>
    <w:rsid w:val="00462E26"/>
    <w:rsid w:val="004728AE"/>
    <w:rsid w:val="00480F1E"/>
    <w:rsid w:val="00482F86"/>
    <w:rsid w:val="0049325A"/>
    <w:rsid w:val="00495FEA"/>
    <w:rsid w:val="00497168"/>
    <w:rsid w:val="004A3EF0"/>
    <w:rsid w:val="004B0E51"/>
    <w:rsid w:val="004B119C"/>
    <w:rsid w:val="004B6EB6"/>
    <w:rsid w:val="004B7920"/>
    <w:rsid w:val="004D3B33"/>
    <w:rsid w:val="004D5880"/>
    <w:rsid w:val="004D79B5"/>
    <w:rsid w:val="004E2881"/>
    <w:rsid w:val="005029FD"/>
    <w:rsid w:val="00511E3E"/>
    <w:rsid w:val="00521518"/>
    <w:rsid w:val="005264CD"/>
    <w:rsid w:val="00531D2B"/>
    <w:rsid w:val="0053495C"/>
    <w:rsid w:val="00534E49"/>
    <w:rsid w:val="00537C78"/>
    <w:rsid w:val="005544B4"/>
    <w:rsid w:val="005605F7"/>
    <w:rsid w:val="00561842"/>
    <w:rsid w:val="00595C31"/>
    <w:rsid w:val="005A6814"/>
    <w:rsid w:val="005B27D2"/>
    <w:rsid w:val="005B2C25"/>
    <w:rsid w:val="005B3704"/>
    <w:rsid w:val="005C02AD"/>
    <w:rsid w:val="005C1CFE"/>
    <w:rsid w:val="005E06EB"/>
    <w:rsid w:val="006063C6"/>
    <w:rsid w:val="0061690B"/>
    <w:rsid w:val="006212C4"/>
    <w:rsid w:val="0063004D"/>
    <w:rsid w:val="00643087"/>
    <w:rsid w:val="00654767"/>
    <w:rsid w:val="00655158"/>
    <w:rsid w:val="006564E3"/>
    <w:rsid w:val="00657499"/>
    <w:rsid w:val="00661BDC"/>
    <w:rsid w:val="006667A4"/>
    <w:rsid w:val="00681E4F"/>
    <w:rsid w:val="006917B0"/>
    <w:rsid w:val="00692CCD"/>
    <w:rsid w:val="006A1878"/>
    <w:rsid w:val="006B3124"/>
    <w:rsid w:val="00702220"/>
    <w:rsid w:val="007177A3"/>
    <w:rsid w:val="00723CC0"/>
    <w:rsid w:val="007249DD"/>
    <w:rsid w:val="00730929"/>
    <w:rsid w:val="0073214D"/>
    <w:rsid w:val="00743755"/>
    <w:rsid w:val="007546C8"/>
    <w:rsid w:val="00760CCA"/>
    <w:rsid w:val="007809E2"/>
    <w:rsid w:val="00785578"/>
    <w:rsid w:val="007A27B9"/>
    <w:rsid w:val="007A56BB"/>
    <w:rsid w:val="007A7813"/>
    <w:rsid w:val="007B2F5C"/>
    <w:rsid w:val="007C1CD4"/>
    <w:rsid w:val="007C4B38"/>
    <w:rsid w:val="007D3D1A"/>
    <w:rsid w:val="007E0489"/>
    <w:rsid w:val="007E1694"/>
    <w:rsid w:val="008114D5"/>
    <w:rsid w:val="0082663F"/>
    <w:rsid w:val="00832CCF"/>
    <w:rsid w:val="00835F27"/>
    <w:rsid w:val="00870E5B"/>
    <w:rsid w:val="00891698"/>
    <w:rsid w:val="00894543"/>
    <w:rsid w:val="008A3CBD"/>
    <w:rsid w:val="008A7F00"/>
    <w:rsid w:val="008D6C5B"/>
    <w:rsid w:val="008D7F8F"/>
    <w:rsid w:val="008E5D5F"/>
    <w:rsid w:val="008F1CB9"/>
    <w:rsid w:val="008F3145"/>
    <w:rsid w:val="008F4A1A"/>
    <w:rsid w:val="008F6A5C"/>
    <w:rsid w:val="009028F9"/>
    <w:rsid w:val="009112E6"/>
    <w:rsid w:val="009124F9"/>
    <w:rsid w:val="0091559B"/>
    <w:rsid w:val="009179EB"/>
    <w:rsid w:val="009339CD"/>
    <w:rsid w:val="00956EDA"/>
    <w:rsid w:val="00957408"/>
    <w:rsid w:val="00966350"/>
    <w:rsid w:val="009719D6"/>
    <w:rsid w:val="0098205A"/>
    <w:rsid w:val="00997C60"/>
    <w:rsid w:val="009A0E53"/>
    <w:rsid w:val="009B7D8A"/>
    <w:rsid w:val="009C3E93"/>
    <w:rsid w:val="009C5D97"/>
    <w:rsid w:val="009E5937"/>
    <w:rsid w:val="00A27131"/>
    <w:rsid w:val="00A33BC5"/>
    <w:rsid w:val="00A34049"/>
    <w:rsid w:val="00A35276"/>
    <w:rsid w:val="00A377B3"/>
    <w:rsid w:val="00A64084"/>
    <w:rsid w:val="00A77285"/>
    <w:rsid w:val="00A829A5"/>
    <w:rsid w:val="00A933A4"/>
    <w:rsid w:val="00A9507A"/>
    <w:rsid w:val="00AA0C35"/>
    <w:rsid w:val="00AB46D2"/>
    <w:rsid w:val="00AB76D6"/>
    <w:rsid w:val="00AC078A"/>
    <w:rsid w:val="00AC698A"/>
    <w:rsid w:val="00AC6BAE"/>
    <w:rsid w:val="00AD0D31"/>
    <w:rsid w:val="00AD0EDB"/>
    <w:rsid w:val="00B130AF"/>
    <w:rsid w:val="00B25586"/>
    <w:rsid w:val="00B47BD0"/>
    <w:rsid w:val="00B5659F"/>
    <w:rsid w:val="00B60353"/>
    <w:rsid w:val="00B60632"/>
    <w:rsid w:val="00B751B9"/>
    <w:rsid w:val="00B767E7"/>
    <w:rsid w:val="00B7752F"/>
    <w:rsid w:val="00B82BD3"/>
    <w:rsid w:val="00B83195"/>
    <w:rsid w:val="00B93DAC"/>
    <w:rsid w:val="00B95626"/>
    <w:rsid w:val="00BA157D"/>
    <w:rsid w:val="00BB61A4"/>
    <w:rsid w:val="00BC7ACA"/>
    <w:rsid w:val="00BD4803"/>
    <w:rsid w:val="00BD6719"/>
    <w:rsid w:val="00BE1E2C"/>
    <w:rsid w:val="00BE5E45"/>
    <w:rsid w:val="00BF0EA9"/>
    <w:rsid w:val="00C01BB5"/>
    <w:rsid w:val="00C02158"/>
    <w:rsid w:val="00C04122"/>
    <w:rsid w:val="00C06498"/>
    <w:rsid w:val="00C11677"/>
    <w:rsid w:val="00C119F5"/>
    <w:rsid w:val="00C22750"/>
    <w:rsid w:val="00C24719"/>
    <w:rsid w:val="00C2773E"/>
    <w:rsid w:val="00C335D1"/>
    <w:rsid w:val="00C47A75"/>
    <w:rsid w:val="00C63EFE"/>
    <w:rsid w:val="00C72086"/>
    <w:rsid w:val="00C83FA9"/>
    <w:rsid w:val="00C914F7"/>
    <w:rsid w:val="00CC0B53"/>
    <w:rsid w:val="00CC259C"/>
    <w:rsid w:val="00CD01E4"/>
    <w:rsid w:val="00CE32B0"/>
    <w:rsid w:val="00CE5BCC"/>
    <w:rsid w:val="00CE6B67"/>
    <w:rsid w:val="00CF2591"/>
    <w:rsid w:val="00CF273E"/>
    <w:rsid w:val="00D07EDD"/>
    <w:rsid w:val="00D22E6D"/>
    <w:rsid w:val="00D274A2"/>
    <w:rsid w:val="00D31522"/>
    <w:rsid w:val="00D40307"/>
    <w:rsid w:val="00D50568"/>
    <w:rsid w:val="00D5787A"/>
    <w:rsid w:val="00D64D42"/>
    <w:rsid w:val="00D65CEA"/>
    <w:rsid w:val="00D740AE"/>
    <w:rsid w:val="00D809CA"/>
    <w:rsid w:val="00D96A9C"/>
    <w:rsid w:val="00DA40BD"/>
    <w:rsid w:val="00DA5144"/>
    <w:rsid w:val="00DB1B47"/>
    <w:rsid w:val="00DB4402"/>
    <w:rsid w:val="00DC43DA"/>
    <w:rsid w:val="00DE08D7"/>
    <w:rsid w:val="00DF26D9"/>
    <w:rsid w:val="00E25F09"/>
    <w:rsid w:val="00E2695D"/>
    <w:rsid w:val="00E32227"/>
    <w:rsid w:val="00E36E02"/>
    <w:rsid w:val="00E4327E"/>
    <w:rsid w:val="00E43E6D"/>
    <w:rsid w:val="00E50A61"/>
    <w:rsid w:val="00E65AB1"/>
    <w:rsid w:val="00E709E2"/>
    <w:rsid w:val="00E75E4C"/>
    <w:rsid w:val="00E8379C"/>
    <w:rsid w:val="00E94EE4"/>
    <w:rsid w:val="00EB2806"/>
    <w:rsid w:val="00EB5D4F"/>
    <w:rsid w:val="00F0615C"/>
    <w:rsid w:val="00F13211"/>
    <w:rsid w:val="00F146DC"/>
    <w:rsid w:val="00F173C6"/>
    <w:rsid w:val="00F31752"/>
    <w:rsid w:val="00F40739"/>
    <w:rsid w:val="00F50131"/>
    <w:rsid w:val="00F61B8F"/>
    <w:rsid w:val="00F76CFD"/>
    <w:rsid w:val="00F84C2A"/>
    <w:rsid w:val="00F90A58"/>
    <w:rsid w:val="00F9645A"/>
    <w:rsid w:val="00F97F04"/>
    <w:rsid w:val="00FB4EA2"/>
    <w:rsid w:val="00FC3754"/>
    <w:rsid w:val="00FF21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719D6"/>
    <w:pPr>
      <w:widowControl w:val="0"/>
      <w:jc w:val="both"/>
    </w:pPr>
  </w:style>
  <w:style w:type="paragraph" w:styleId="1">
    <w:name w:val="heading 1"/>
    <w:basedOn w:val="a"/>
    <w:next w:val="a"/>
    <w:link w:val="1Char"/>
    <w:uiPriority w:val="99"/>
    <w:qFormat/>
    <w:rsid w:val="001A2B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A2B73"/>
    <w:rPr>
      <w:rFonts w:cs="Times New Roman"/>
      <w:b/>
      <w:bCs/>
      <w:kern w:val="44"/>
      <w:sz w:val="44"/>
      <w:szCs w:val="44"/>
    </w:rPr>
  </w:style>
  <w:style w:type="paragraph" w:styleId="a3">
    <w:name w:val="List Paragraph"/>
    <w:basedOn w:val="a"/>
    <w:uiPriority w:val="99"/>
    <w:qFormat/>
    <w:rsid w:val="000D7DFF"/>
    <w:pPr>
      <w:ind w:firstLineChars="200" w:firstLine="420"/>
    </w:pPr>
  </w:style>
  <w:style w:type="paragraph" w:styleId="a4">
    <w:name w:val="Balloon Text"/>
    <w:basedOn w:val="a"/>
    <w:link w:val="Char"/>
    <w:uiPriority w:val="99"/>
    <w:semiHidden/>
    <w:rsid w:val="00C914F7"/>
    <w:rPr>
      <w:sz w:val="18"/>
      <w:szCs w:val="18"/>
    </w:rPr>
  </w:style>
  <w:style w:type="character" w:customStyle="1" w:styleId="Char">
    <w:name w:val="批注框文本 Char"/>
    <w:basedOn w:val="a0"/>
    <w:link w:val="a4"/>
    <w:uiPriority w:val="99"/>
    <w:semiHidden/>
    <w:locked/>
    <w:rsid w:val="00C914F7"/>
    <w:rPr>
      <w:rFonts w:cs="Times New Roman"/>
      <w:sz w:val="18"/>
      <w:szCs w:val="18"/>
    </w:rPr>
  </w:style>
  <w:style w:type="paragraph" w:styleId="a5">
    <w:name w:val="header"/>
    <w:basedOn w:val="a"/>
    <w:link w:val="Char0"/>
    <w:uiPriority w:val="99"/>
    <w:rsid w:val="008114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8114D5"/>
    <w:rPr>
      <w:rFonts w:cs="Times New Roman"/>
      <w:sz w:val="18"/>
      <w:szCs w:val="18"/>
    </w:rPr>
  </w:style>
  <w:style w:type="paragraph" w:styleId="a6">
    <w:name w:val="footer"/>
    <w:basedOn w:val="a"/>
    <w:link w:val="Char1"/>
    <w:uiPriority w:val="99"/>
    <w:rsid w:val="008114D5"/>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8114D5"/>
    <w:rPr>
      <w:rFonts w:cs="Times New Roman"/>
      <w:sz w:val="18"/>
      <w:szCs w:val="18"/>
    </w:rPr>
  </w:style>
  <w:style w:type="paragraph" w:styleId="TOC">
    <w:name w:val="TOC Heading"/>
    <w:basedOn w:val="1"/>
    <w:next w:val="a"/>
    <w:uiPriority w:val="99"/>
    <w:qFormat/>
    <w:rsid w:val="008114D5"/>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99"/>
    <w:rsid w:val="00595C31"/>
    <w:pPr>
      <w:tabs>
        <w:tab w:val="right" w:leader="dot" w:pos="8296"/>
      </w:tabs>
    </w:pPr>
  </w:style>
  <w:style w:type="character" w:styleId="a7">
    <w:name w:val="Hyperlink"/>
    <w:basedOn w:val="a0"/>
    <w:uiPriority w:val="99"/>
    <w:rsid w:val="008114D5"/>
    <w:rPr>
      <w:rFonts w:cs="Times New Roman"/>
      <w:color w:val="0000FF"/>
      <w:u w:val="single"/>
    </w:rPr>
  </w:style>
  <w:style w:type="table" w:styleId="3-5">
    <w:name w:val="Medium Grid 3 Accent 5"/>
    <w:basedOn w:val="a1"/>
    <w:uiPriority w:val="99"/>
    <w:rsid w:val="00B47BD0"/>
    <w:rPr>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2">
    <w:name w:val="Medium Grid 3 Accent 2"/>
    <w:basedOn w:val="a1"/>
    <w:uiPriority w:val="99"/>
    <w:rsid w:val="00B47BD0"/>
    <w:rPr>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a8">
    <w:name w:val="Table Grid"/>
    <w:basedOn w:val="a1"/>
    <w:uiPriority w:val="99"/>
    <w:rsid w:val="00D22E6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9112E6"/>
    <w:rPr>
      <w:rFonts w:cs="Times New Roman"/>
    </w:rPr>
  </w:style>
</w:styles>
</file>

<file path=word/webSettings.xml><?xml version="1.0" encoding="utf-8"?>
<w:webSettings xmlns:r="http://schemas.openxmlformats.org/officeDocument/2006/relationships" xmlns:w="http://schemas.openxmlformats.org/wordprocessingml/2006/main">
  <w:divs>
    <w:div w:id="1559778031">
      <w:marLeft w:val="0"/>
      <w:marRight w:val="0"/>
      <w:marTop w:val="0"/>
      <w:marBottom w:val="0"/>
      <w:divBdr>
        <w:top w:val="none" w:sz="0" w:space="0" w:color="auto"/>
        <w:left w:val="none" w:sz="0" w:space="0" w:color="auto"/>
        <w:bottom w:val="none" w:sz="0" w:space="0" w:color="auto"/>
        <w:right w:val="none" w:sz="0" w:space="0" w:color="auto"/>
      </w:divBdr>
    </w:div>
    <w:div w:id="1559778032">
      <w:marLeft w:val="0"/>
      <w:marRight w:val="0"/>
      <w:marTop w:val="0"/>
      <w:marBottom w:val="0"/>
      <w:divBdr>
        <w:top w:val="none" w:sz="0" w:space="0" w:color="auto"/>
        <w:left w:val="none" w:sz="0" w:space="0" w:color="auto"/>
        <w:bottom w:val="none" w:sz="0" w:space="0" w:color="auto"/>
        <w:right w:val="none" w:sz="0" w:space="0" w:color="auto"/>
      </w:divBdr>
    </w:div>
    <w:div w:id="1559778033">
      <w:marLeft w:val="0"/>
      <w:marRight w:val="0"/>
      <w:marTop w:val="0"/>
      <w:marBottom w:val="0"/>
      <w:divBdr>
        <w:top w:val="none" w:sz="0" w:space="0" w:color="auto"/>
        <w:left w:val="none" w:sz="0" w:space="0" w:color="auto"/>
        <w:bottom w:val="none" w:sz="0" w:space="0" w:color="auto"/>
        <w:right w:val="none" w:sz="0" w:space="0" w:color="auto"/>
      </w:divBdr>
    </w:div>
    <w:div w:id="1559778034">
      <w:marLeft w:val="0"/>
      <w:marRight w:val="0"/>
      <w:marTop w:val="0"/>
      <w:marBottom w:val="0"/>
      <w:divBdr>
        <w:top w:val="none" w:sz="0" w:space="0" w:color="auto"/>
        <w:left w:val="none" w:sz="0" w:space="0" w:color="auto"/>
        <w:bottom w:val="none" w:sz="0" w:space="0" w:color="auto"/>
        <w:right w:val="none" w:sz="0" w:space="0" w:color="auto"/>
      </w:divBdr>
    </w:div>
    <w:div w:id="1559778035">
      <w:marLeft w:val="0"/>
      <w:marRight w:val="0"/>
      <w:marTop w:val="0"/>
      <w:marBottom w:val="0"/>
      <w:divBdr>
        <w:top w:val="none" w:sz="0" w:space="0" w:color="auto"/>
        <w:left w:val="none" w:sz="0" w:space="0" w:color="auto"/>
        <w:bottom w:val="none" w:sz="0" w:space="0" w:color="auto"/>
        <w:right w:val="none" w:sz="0" w:space="0" w:color="auto"/>
      </w:divBdr>
    </w:div>
    <w:div w:id="1559778036">
      <w:marLeft w:val="0"/>
      <w:marRight w:val="0"/>
      <w:marTop w:val="0"/>
      <w:marBottom w:val="0"/>
      <w:divBdr>
        <w:top w:val="none" w:sz="0" w:space="0" w:color="auto"/>
        <w:left w:val="none" w:sz="0" w:space="0" w:color="auto"/>
        <w:bottom w:val="none" w:sz="0" w:space="0" w:color="auto"/>
        <w:right w:val="none" w:sz="0" w:space="0" w:color="auto"/>
      </w:divBdr>
    </w:div>
    <w:div w:id="1559778037">
      <w:marLeft w:val="0"/>
      <w:marRight w:val="0"/>
      <w:marTop w:val="0"/>
      <w:marBottom w:val="0"/>
      <w:divBdr>
        <w:top w:val="none" w:sz="0" w:space="0" w:color="auto"/>
        <w:left w:val="none" w:sz="0" w:space="0" w:color="auto"/>
        <w:bottom w:val="none" w:sz="0" w:space="0" w:color="auto"/>
        <w:right w:val="none" w:sz="0" w:space="0" w:color="auto"/>
      </w:divBdr>
    </w:div>
    <w:div w:id="1559778038">
      <w:marLeft w:val="0"/>
      <w:marRight w:val="0"/>
      <w:marTop w:val="0"/>
      <w:marBottom w:val="0"/>
      <w:divBdr>
        <w:top w:val="none" w:sz="0" w:space="0" w:color="auto"/>
        <w:left w:val="none" w:sz="0" w:space="0" w:color="auto"/>
        <w:bottom w:val="none" w:sz="0" w:space="0" w:color="auto"/>
        <w:right w:val="none" w:sz="0" w:space="0" w:color="auto"/>
      </w:divBdr>
    </w:div>
    <w:div w:id="155977803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721</Words>
  <Characters>4115</Characters>
  <Application>Microsoft Office Word</Application>
  <DocSecurity>0</DocSecurity>
  <Lines>34</Lines>
  <Paragraphs>9</Paragraphs>
  <ScaleCrop>false</ScaleCrop>
  <Company>Microsoft</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宁波市电子商务创业大赛项目策划书</dc:title>
  <dc:creator>WIN</dc:creator>
  <cp:lastModifiedBy>admin</cp:lastModifiedBy>
  <cp:revision>4</cp:revision>
  <cp:lastPrinted>2014-11-03T04:26:00Z</cp:lastPrinted>
  <dcterms:created xsi:type="dcterms:W3CDTF">2015-03-02T08:35:00Z</dcterms:created>
  <dcterms:modified xsi:type="dcterms:W3CDTF">2015-03-03T02:22:00Z</dcterms:modified>
</cp:coreProperties>
</file>